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09D496" w14:textId="77777777" w:rsidR="00EF28B1" w:rsidRPr="00EF28B1" w:rsidRDefault="00EF28B1" w:rsidP="00EF28B1">
      <w:pPr>
        <w:spacing w:before="240" w:after="60" w:line="240" w:lineRule="auto"/>
        <w:jc w:val="center"/>
        <w:outlineLvl w:val="0"/>
        <w:rPr>
          <w:rFonts w:ascii="Arial" w:eastAsia="Times New Roman" w:hAnsi="Arial" w:cs="Arial"/>
          <w:b/>
          <w:bCs/>
          <w:kern w:val="28"/>
          <w:sz w:val="24"/>
          <w:szCs w:val="24"/>
          <w:lang w:val="en-GB"/>
          <w14:ligatures w14:val="none"/>
        </w:rPr>
      </w:pPr>
      <w:bookmarkStart w:id="0" w:name="_Toc30155449"/>
      <w:r w:rsidRPr="00EF28B1">
        <w:rPr>
          <w:rFonts w:ascii="Arial" w:eastAsia="Times New Roman" w:hAnsi="Arial" w:cs="Arial"/>
          <w:b/>
          <w:bCs/>
          <w:kern w:val="28"/>
          <w:sz w:val="24"/>
          <w:szCs w:val="24"/>
          <w:lang w:val="en-GB"/>
          <w14:ligatures w14:val="none"/>
        </w:rPr>
        <w:t>PREKI</w:t>
      </w:r>
      <w:r w:rsidRPr="00EF28B1">
        <w:rPr>
          <w:rFonts w:ascii="Arial" w:eastAsia="Times New Roman" w:hAnsi="Arial" w:cs="Arial"/>
          <w:b/>
          <w:bCs/>
          <w:kern w:val="28"/>
          <w:sz w:val="24"/>
          <w:szCs w:val="24"/>
          <w14:ligatures w14:val="none"/>
        </w:rPr>
        <w:t xml:space="preserve">Ų SU PASLAUGOMIS </w:t>
      </w:r>
      <w:r w:rsidRPr="00EF28B1">
        <w:rPr>
          <w:rFonts w:ascii="Arial" w:eastAsia="Times New Roman" w:hAnsi="Arial" w:cs="Arial"/>
          <w:b/>
          <w:bCs/>
          <w:kern w:val="28"/>
          <w:sz w:val="24"/>
          <w:szCs w:val="24"/>
          <w:lang w:val="en-GB"/>
          <w14:ligatures w14:val="none"/>
        </w:rPr>
        <w:t>VIEŠOJO PIRKIMO – PARDAVIMO SUTARTIS</w:t>
      </w:r>
      <w:bookmarkEnd w:id="0"/>
    </w:p>
    <w:p w14:paraId="712D3496" w14:textId="77777777" w:rsidR="00EF28B1" w:rsidRPr="00EF28B1" w:rsidRDefault="00EF28B1" w:rsidP="00EF28B1">
      <w:pPr>
        <w:spacing w:before="240" w:after="60" w:line="240" w:lineRule="auto"/>
        <w:jc w:val="center"/>
        <w:outlineLvl w:val="0"/>
        <w:rPr>
          <w:rFonts w:ascii="Arial" w:eastAsia="Times New Roman" w:hAnsi="Arial" w:cs="Arial"/>
          <w:b/>
          <w:bCs/>
          <w:kern w:val="28"/>
          <w14:ligatures w14:val="none"/>
        </w:rPr>
      </w:pPr>
      <w:bookmarkStart w:id="1" w:name="_Toc30155450"/>
      <w:r w:rsidRPr="00EF28B1">
        <w:rPr>
          <w:rFonts w:ascii="Arial" w:eastAsia="Times New Roman" w:hAnsi="Arial" w:cs="Arial"/>
          <w:b/>
          <w:bCs/>
          <w:caps/>
          <w:kern w:val="28"/>
          <w14:ligatures w14:val="none"/>
        </w:rPr>
        <w:t xml:space="preserve">Bendrosios </w:t>
      </w:r>
      <w:r w:rsidRPr="00EF28B1">
        <w:rPr>
          <w:rFonts w:ascii="Arial" w:eastAsia="Times New Roman" w:hAnsi="Arial" w:cs="Arial"/>
          <w:b/>
          <w:bCs/>
          <w:kern w:val="28"/>
          <w14:ligatures w14:val="none"/>
        </w:rPr>
        <w:t>SĄLYGOS</w:t>
      </w:r>
      <w:bookmarkEnd w:id="1"/>
    </w:p>
    <w:p w14:paraId="6E47643D" w14:textId="77777777" w:rsidR="00EF28B1" w:rsidRPr="00EF28B1" w:rsidRDefault="00EF28B1" w:rsidP="00EF28B1">
      <w:pPr>
        <w:spacing w:before="240" w:after="60" w:line="240" w:lineRule="auto"/>
        <w:jc w:val="center"/>
        <w:outlineLvl w:val="0"/>
        <w:rPr>
          <w:rFonts w:ascii="Arial" w:eastAsia="Times New Roman" w:hAnsi="Arial" w:cs="Arial"/>
          <w:b/>
          <w:bCs/>
          <w:kern w:val="28"/>
          <w14:ligatures w14:val="none"/>
        </w:rPr>
      </w:pPr>
      <w:bookmarkStart w:id="2" w:name="_Toc30155451"/>
      <w:r w:rsidRPr="00EF28B1">
        <w:rPr>
          <w:rFonts w:ascii="Arial" w:eastAsia="Times New Roman" w:hAnsi="Arial" w:cs="Arial"/>
          <w:b/>
          <w:bCs/>
          <w:kern w:val="28"/>
          <w:lang w:val="en-GB"/>
          <w14:ligatures w14:val="none"/>
        </w:rPr>
        <w:t>1. SUTARTIES SĄVOKOS IR SUTARTIES AIŠKINIMAS</w:t>
      </w:r>
      <w:bookmarkEnd w:id="2"/>
    </w:p>
    <w:p w14:paraId="43DD6661"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1.1. </w:t>
      </w:r>
      <w:r w:rsidRPr="00EF28B1">
        <w:rPr>
          <w:rFonts w:ascii="Arial" w:eastAsia="Times New Roman" w:hAnsi="Arial" w:cs="Arial"/>
          <w:b/>
          <w:kern w:val="0"/>
          <w14:ligatures w14:val="none"/>
        </w:rPr>
        <w:t>BDAR</w:t>
      </w:r>
      <w:r w:rsidRPr="00EF28B1">
        <w:rPr>
          <w:rFonts w:ascii="Arial" w:eastAsia="Times New Roman" w:hAnsi="Arial" w:cs="Arial"/>
          <w:kern w:val="0"/>
          <w14:ligatures w14:val="none"/>
        </w:rPr>
        <w:t xml:space="preserve"> – </w:t>
      </w:r>
      <w:r w:rsidRPr="00EF28B1">
        <w:rPr>
          <w:rFonts w:ascii="Arial" w:eastAsia="Times New Roman" w:hAnsi="Arial" w:cs="Arial"/>
          <w:iCs/>
          <w:kern w:val="0"/>
          <w:lang w:eastAsia="en-GB"/>
          <w14:ligatures w14:val="none"/>
        </w:rPr>
        <w:t>2016 m. balandžio 27 d. Europos Parlamento ir Tarybos reglamentas (ES) 2016/679 dėl fizinių asmenų apsaugos tvarkant asmens duomenis ir dėl laisvo tokių duomenų judėjimo ir kuriuo panaikinama Direktyva 95/46/EB (Bendrasis duomenų apsaugos reglamentas).</w:t>
      </w:r>
    </w:p>
    <w:p w14:paraId="1FAD7893"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bCs/>
          <w:kern w:val="0"/>
          <w14:ligatures w14:val="none"/>
        </w:rPr>
        <w:t>1.2.</w:t>
      </w:r>
      <w:r w:rsidRPr="00EF28B1">
        <w:rPr>
          <w:rFonts w:ascii="Arial" w:eastAsia="Times New Roman" w:hAnsi="Arial" w:cs="Arial"/>
          <w:b/>
          <w:bCs/>
          <w:kern w:val="0"/>
          <w14:ligatures w14:val="none"/>
        </w:rPr>
        <w:t xml:space="preserve"> Europos elektroninių sąskaitų faktūrų standartas</w:t>
      </w:r>
      <w:r w:rsidRPr="00EF28B1">
        <w:rPr>
          <w:rFonts w:ascii="Arial" w:eastAsia="Times New Roman" w:hAnsi="Arial" w:cs="Arial"/>
          <w:kern w:val="0"/>
          <w14:ligatures w14:val="none"/>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5CF75101" w14:textId="27FB601D"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bCs/>
          <w:kern w:val="0"/>
          <w14:ligatures w14:val="none"/>
        </w:rPr>
        <w:t xml:space="preserve">1.3. </w:t>
      </w:r>
      <w:r w:rsidRPr="00EF28B1">
        <w:rPr>
          <w:rFonts w:ascii="Arial" w:eastAsia="Times New Roman" w:hAnsi="Arial" w:cs="Arial"/>
          <w:b/>
          <w:kern w:val="0"/>
          <w14:ligatures w14:val="none"/>
        </w:rPr>
        <w:t>Informacinė sistema „</w:t>
      </w:r>
      <w:r w:rsidR="00FE34DC">
        <w:rPr>
          <w:rFonts w:ascii="Arial" w:eastAsia="Times New Roman" w:hAnsi="Arial" w:cs="Arial"/>
          <w:b/>
          <w:kern w:val="0"/>
          <w14:ligatures w14:val="none"/>
        </w:rPr>
        <w:t>SABIS</w:t>
      </w:r>
      <w:r w:rsidRPr="00EF28B1">
        <w:rPr>
          <w:rFonts w:ascii="Arial" w:eastAsia="Times New Roman" w:hAnsi="Arial" w:cs="Arial"/>
          <w:b/>
          <w:kern w:val="0"/>
          <w14:ligatures w14:val="none"/>
        </w:rPr>
        <w:t>“</w:t>
      </w:r>
      <w:r w:rsidRPr="00EF28B1">
        <w:rPr>
          <w:rFonts w:ascii="Arial" w:eastAsia="Times New Roman" w:hAnsi="Arial" w:cs="Arial"/>
          <w:kern w:val="0"/>
          <w14:ligatures w14:val="none"/>
        </w:rPr>
        <w:t xml:space="preserve"> – valstybės informacinė sistema, skirta informacinių technologijų priemonėmis parengti, pateikti ir išsaugoti sąskaitas už įsigyjamas prekes, paslaugas ir darbus, taip pat gauti informaciją apie pateiktų sąskaitų apmokėjimą (elektroninės paslaugos „</w:t>
      </w:r>
      <w:r w:rsidR="00FE34DC">
        <w:rPr>
          <w:rFonts w:ascii="Arial" w:eastAsia="Times New Roman" w:hAnsi="Arial" w:cs="Arial"/>
          <w:kern w:val="0"/>
          <w14:ligatures w14:val="none"/>
        </w:rPr>
        <w:t>SABIS</w:t>
      </w:r>
      <w:r w:rsidRPr="00EF28B1">
        <w:rPr>
          <w:rFonts w:ascii="Arial" w:eastAsia="Times New Roman" w:hAnsi="Arial" w:cs="Arial"/>
          <w:kern w:val="0"/>
          <w14:ligatures w14:val="none"/>
        </w:rPr>
        <w:t>“ svetainė pasiekiama adresu</w:t>
      </w:r>
      <w:r w:rsidR="00FE34DC">
        <w:rPr>
          <w:rFonts w:ascii="Arial" w:eastAsia="Times New Roman" w:hAnsi="Arial" w:cs="Arial"/>
          <w:kern w:val="0"/>
          <w14:ligatures w14:val="none"/>
        </w:rPr>
        <w:t xml:space="preserve"> </w:t>
      </w:r>
      <w:r w:rsidR="00FE34DC" w:rsidRPr="00FE34DC">
        <w:rPr>
          <w:rFonts w:ascii="Arial" w:eastAsia="Times New Roman" w:hAnsi="Arial" w:cs="Arial"/>
          <w:kern w:val="0"/>
          <w14:ligatures w14:val="none"/>
        </w:rPr>
        <w:t>https://sabis.nbfc.lt/</w:t>
      </w:r>
      <w:r w:rsidRPr="00EF28B1">
        <w:rPr>
          <w:rFonts w:ascii="Arial" w:eastAsia="Times New Roman" w:hAnsi="Arial" w:cs="Arial"/>
          <w:kern w:val="0"/>
          <w14:ligatures w14:val="none"/>
        </w:rPr>
        <w:t>).</w:t>
      </w:r>
    </w:p>
    <w:p w14:paraId="16EB76A5"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1.4. </w:t>
      </w:r>
      <w:r w:rsidRPr="00EF28B1">
        <w:rPr>
          <w:rFonts w:ascii="Arial" w:eastAsia="Times New Roman" w:hAnsi="Arial" w:cs="Arial"/>
          <w:b/>
          <w:bCs/>
          <w:kern w:val="0"/>
          <w14:ligatures w14:val="none"/>
        </w:rPr>
        <w:t>Įstatymas</w:t>
      </w:r>
      <w:r w:rsidRPr="00EF28B1">
        <w:rPr>
          <w:rFonts w:ascii="Arial" w:eastAsia="Times New Roman" w:hAnsi="Arial" w:cs="Arial"/>
          <w:kern w:val="0"/>
          <w14:ligatures w14:val="none"/>
        </w:rPr>
        <w:t xml:space="preserve"> - </w:t>
      </w:r>
      <w:r w:rsidRPr="00EF28B1">
        <w:rPr>
          <w:rFonts w:ascii="Arial" w:eastAsia="Calibri" w:hAnsi="Arial" w:cs="Arial"/>
          <w:kern w:val="0"/>
          <w14:ligatures w14:val="none"/>
        </w:rPr>
        <w:t>Lietuvos Respublikos viešųjų pirkimų</w:t>
      </w:r>
      <w:r w:rsidRPr="00EF28B1">
        <w:rPr>
          <w:rFonts w:ascii="Arial" w:eastAsia="Times New Roman" w:hAnsi="Arial" w:cs="Arial"/>
          <w:kern w:val="0"/>
          <w14:ligatures w14:val="none"/>
        </w:rPr>
        <w:t xml:space="preserve"> </w:t>
      </w:r>
      <w:r w:rsidRPr="00EF28B1">
        <w:rPr>
          <w:rFonts w:ascii="Arial" w:eastAsia="Calibri" w:hAnsi="Arial" w:cs="Arial"/>
          <w:iCs/>
          <w:kern w:val="0"/>
          <w14:ligatures w14:val="none"/>
        </w:rPr>
        <w:t>įstatymas.</w:t>
      </w:r>
    </w:p>
    <w:p w14:paraId="62336544"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1.5</w:t>
      </w:r>
      <w:r w:rsidRPr="00EF28B1">
        <w:rPr>
          <w:rFonts w:ascii="Arial" w:eastAsia="Calibri" w:hAnsi="Arial" w:cs="Arial"/>
          <w:iCs/>
          <w:kern w:val="0"/>
          <w14:ligatures w14:val="none"/>
        </w:rPr>
        <w:t xml:space="preserve">. </w:t>
      </w:r>
      <w:r w:rsidRPr="00EF28B1">
        <w:rPr>
          <w:rFonts w:ascii="Arial" w:eastAsia="Times New Roman" w:hAnsi="Arial" w:cs="Arial"/>
          <w:b/>
          <w:kern w:val="0"/>
          <w14:ligatures w14:val="none"/>
        </w:rPr>
        <w:t>Nurodymas</w:t>
      </w:r>
      <w:r w:rsidRPr="00EF28B1">
        <w:rPr>
          <w:rFonts w:ascii="Arial" w:eastAsia="Times New Roman" w:hAnsi="Arial" w:cs="Arial"/>
          <w:kern w:val="0"/>
          <w14:ligatures w14:val="none"/>
        </w:rPr>
        <w:t xml:space="preserve"> – bet koks raštiškas arba žodinis (kuris vėliau turi būti patvirtintas raštiškai) nurodymas, kurį dėl Sutarties vykdymo Vykdytojui duoda Užsakovas arba jo atstovas.</w:t>
      </w:r>
    </w:p>
    <w:p w14:paraId="68C0CCEC" w14:textId="77777777" w:rsidR="00EF28B1" w:rsidRPr="00EF28B1" w:rsidRDefault="00EF28B1" w:rsidP="00EF28B1">
      <w:pPr>
        <w:spacing w:after="0" w:line="240" w:lineRule="auto"/>
        <w:ind w:firstLine="720"/>
        <w:jc w:val="both"/>
        <w:rPr>
          <w:rFonts w:ascii="Arial" w:eastAsia="Times New Roman" w:hAnsi="Arial" w:cs="Arial"/>
          <w:bCs/>
          <w:kern w:val="0"/>
          <w:lang w:val="en-US"/>
          <w14:ligatures w14:val="none"/>
        </w:rPr>
      </w:pPr>
      <w:r w:rsidRPr="00EF28B1">
        <w:rPr>
          <w:rFonts w:ascii="Arial" w:eastAsia="Times New Roman" w:hAnsi="Arial" w:cs="Arial"/>
          <w:kern w:val="0"/>
          <w14:ligatures w14:val="none"/>
        </w:rPr>
        <w:t xml:space="preserve">1.6. </w:t>
      </w:r>
      <w:r w:rsidRPr="00EF28B1">
        <w:rPr>
          <w:rFonts w:ascii="Arial" w:eastAsia="Times New Roman" w:hAnsi="Arial" w:cs="Arial"/>
          <w:b/>
          <w:kern w:val="0"/>
          <w14:ligatures w14:val="none"/>
        </w:rPr>
        <w:t xml:space="preserve">Paslaugos – </w:t>
      </w:r>
      <w:r w:rsidRPr="00EF28B1">
        <w:rPr>
          <w:rFonts w:ascii="Arial" w:eastAsia="Times New Roman" w:hAnsi="Arial" w:cs="Arial"/>
          <w:bCs/>
          <w:kern w:val="0"/>
          <w14:ligatures w14:val="none"/>
        </w:rPr>
        <w:t xml:space="preserve">Paslaugos apibrėžtos Sutarties Specialiosiose sąlygose, jos prieduose ir kitos paslaugos, kurias Vykdytojas įsipareigoja teikti Užsakovui pagal šią Sutartį, ir galiojančių teisės aktų reikalavimus. Sutartyje vartojama sąvoka „Paslaugos“ apima visas su Paslaugų suteikimu susijusias veiklas, kurios nurodytos Paslaugų pirkimo sąlygose, jų paaiškinimuose ir (ar) patikslinimuose (jei tokių buvo). </w:t>
      </w:r>
    </w:p>
    <w:p w14:paraId="4782772A" w14:textId="77777777" w:rsidR="00EF28B1" w:rsidRPr="00EF28B1" w:rsidRDefault="00EF28B1" w:rsidP="00EF28B1">
      <w:pPr>
        <w:spacing w:after="0" w:line="240" w:lineRule="auto"/>
        <w:ind w:firstLine="720"/>
        <w:jc w:val="both"/>
        <w:rPr>
          <w:rFonts w:ascii="Arial" w:eastAsia="Times New Roman" w:hAnsi="Arial" w:cs="Arial"/>
          <w:color w:val="000000"/>
          <w:kern w:val="0"/>
          <w14:ligatures w14:val="none"/>
        </w:rPr>
      </w:pPr>
      <w:r w:rsidRPr="00EF28B1">
        <w:rPr>
          <w:rFonts w:ascii="Arial" w:eastAsia="Times New Roman" w:hAnsi="Arial" w:cs="Arial"/>
          <w:bCs/>
          <w:kern w:val="0"/>
          <w14:ligatures w14:val="none"/>
        </w:rPr>
        <w:t>1.</w:t>
      </w:r>
      <w:r w:rsidRPr="00EF28B1">
        <w:rPr>
          <w:rFonts w:ascii="Arial" w:eastAsia="Times New Roman" w:hAnsi="Arial" w:cs="Arial"/>
          <w:bCs/>
          <w:kern w:val="0"/>
          <w:lang w:val="en-US"/>
          <w14:ligatures w14:val="none"/>
        </w:rPr>
        <w:t>7</w:t>
      </w:r>
      <w:r w:rsidRPr="00EF28B1">
        <w:rPr>
          <w:rFonts w:ascii="Arial" w:eastAsia="Times New Roman" w:hAnsi="Arial" w:cs="Arial"/>
          <w:bCs/>
          <w:kern w:val="0"/>
          <w14:ligatures w14:val="none"/>
        </w:rPr>
        <w:t>.</w:t>
      </w:r>
      <w:r w:rsidRPr="00EF28B1">
        <w:rPr>
          <w:rFonts w:ascii="Arial" w:eastAsia="Times New Roman" w:hAnsi="Arial" w:cs="Arial"/>
          <w:b/>
          <w:bCs/>
          <w:kern w:val="0"/>
          <w14:ligatures w14:val="none"/>
        </w:rPr>
        <w:t xml:space="preserve"> Pirkimas</w:t>
      </w:r>
      <w:r w:rsidRPr="00EF28B1">
        <w:rPr>
          <w:rFonts w:ascii="Arial" w:eastAsia="Times New Roman" w:hAnsi="Arial" w:cs="Arial"/>
          <w:kern w:val="0"/>
          <w14:ligatures w14:val="none"/>
        </w:rPr>
        <w:t xml:space="preserve"> – Užsakovo</w:t>
      </w:r>
      <w:r w:rsidRPr="00EF28B1">
        <w:rPr>
          <w:rFonts w:ascii="Arial" w:eastAsia="Times New Roman" w:hAnsi="Arial" w:cs="Arial"/>
          <w:color w:val="000000"/>
          <w:kern w:val="0"/>
          <w14:ligatures w14:val="none"/>
        </w:rPr>
        <w:t xml:space="preserve"> teisės aktų nustatyta tvarka Prekių su Paslaugomis įsigijimas iš Vykdytojo, kuris atitiko Užsakovo nustatytus (minimalius/maksimalius/identifikuojančius) Prekėms/Paslaugoms keliamus reikalavimus bei tapo (viešojo) Pirkimo laimėtoju, sudarant Prekių su paslaugomis viešojo pirkimo – pardavimo sutartį.</w:t>
      </w:r>
    </w:p>
    <w:p w14:paraId="732262A4" w14:textId="77777777" w:rsidR="00EF28B1" w:rsidRPr="00EF28B1" w:rsidRDefault="00EF28B1" w:rsidP="00EF28B1">
      <w:pPr>
        <w:spacing w:after="0" w:line="240" w:lineRule="auto"/>
        <w:ind w:firstLine="720"/>
        <w:jc w:val="both"/>
        <w:rPr>
          <w:rFonts w:ascii="Arial" w:eastAsia="Times New Roman" w:hAnsi="Arial" w:cs="Arial"/>
          <w:bCs/>
          <w:kern w:val="0"/>
          <w14:ligatures w14:val="none"/>
        </w:rPr>
      </w:pPr>
      <w:r w:rsidRPr="00EF28B1">
        <w:rPr>
          <w:rFonts w:ascii="Arial" w:eastAsia="Times New Roman" w:hAnsi="Arial" w:cs="Arial"/>
          <w:bCs/>
          <w:kern w:val="0"/>
          <w14:ligatures w14:val="none"/>
        </w:rPr>
        <w:t>1.8.</w:t>
      </w:r>
      <w:r w:rsidRPr="00EF28B1">
        <w:rPr>
          <w:rFonts w:ascii="Arial" w:eastAsia="Times New Roman" w:hAnsi="Arial" w:cs="Arial"/>
          <w:b/>
          <w:kern w:val="0"/>
          <w14:ligatures w14:val="none"/>
        </w:rPr>
        <w:t xml:space="preserve"> Prekės</w:t>
      </w:r>
      <w:r w:rsidRPr="00EF28B1">
        <w:rPr>
          <w:rFonts w:ascii="Arial" w:eastAsia="Times New Roman" w:hAnsi="Arial" w:cs="Arial"/>
          <w:kern w:val="0"/>
          <w14:ligatures w14:val="none"/>
        </w:rPr>
        <w:t xml:space="preserve"> – Prekės, apibrėžtos Specialiosiose sąlygose, jos prieduose, kurias Tiekėjas įsipareigoja tiekti Pirkėjui pagal šią Sutartį, ir galiojančių teisės aktų reikalavimus.</w:t>
      </w:r>
      <w:r w:rsidRPr="00EF28B1">
        <w:rPr>
          <w:rFonts w:ascii="Arial" w:eastAsia="Times New Roman" w:hAnsi="Arial" w:cs="Arial"/>
          <w:bCs/>
          <w:kern w:val="0"/>
          <w14:ligatures w14:val="none"/>
        </w:rPr>
        <w:t xml:space="preserve"> Sutartyje vartojama sąvoka „Prekės“ apima visas su Prekių tiekimu susijusias veiklas, kurios nurodytos pirkimo sąlygose, jų paaiškinimuose ir (ar) patikslinimuose (jei tokių buvo). Techninės specifikacijos reikalavimai Prekėms nurodyti Sutarties Specialiosiose sąlygose ir (ar) jų prieduose.</w:t>
      </w:r>
    </w:p>
    <w:p w14:paraId="092F2C5C" w14:textId="77777777" w:rsidR="00EF28B1" w:rsidRPr="00EF28B1" w:rsidRDefault="00EF28B1" w:rsidP="00EF28B1">
      <w:pPr>
        <w:spacing w:after="0" w:line="240" w:lineRule="auto"/>
        <w:ind w:firstLine="720"/>
        <w:jc w:val="both"/>
        <w:rPr>
          <w:rFonts w:ascii="Arial" w:eastAsia="Times New Roman" w:hAnsi="Arial" w:cs="Arial"/>
          <w:bCs/>
          <w:kern w:val="0"/>
          <w14:ligatures w14:val="none"/>
        </w:rPr>
      </w:pPr>
      <w:r w:rsidRPr="00EF28B1">
        <w:rPr>
          <w:rFonts w:ascii="Arial" w:eastAsia="Calibri" w:hAnsi="Arial" w:cs="Arial"/>
          <w:iCs/>
          <w:kern w:val="0"/>
          <w14:ligatures w14:val="none"/>
        </w:rPr>
        <w:t>1.9.</w:t>
      </w:r>
      <w:r w:rsidRPr="00EF28B1">
        <w:rPr>
          <w:rFonts w:ascii="Arial" w:eastAsia="Calibri" w:hAnsi="Arial" w:cs="Arial"/>
          <w:b/>
          <w:iCs/>
          <w:kern w:val="0"/>
          <w14:ligatures w14:val="none"/>
        </w:rPr>
        <w:t xml:space="preserve"> Sankcijos</w:t>
      </w:r>
      <w:r w:rsidRPr="00EF28B1">
        <w:rPr>
          <w:rFonts w:ascii="Arial" w:eastAsia="Calibri" w:hAnsi="Arial" w:cs="Arial"/>
          <w:iCs/>
          <w:kern w:val="0"/>
          <w14:ligatures w14:val="none"/>
        </w:rPr>
        <w:t xml:space="preserve"> </w:t>
      </w:r>
      <w:r w:rsidRPr="00EF28B1">
        <w:rPr>
          <w:rFonts w:ascii="Arial" w:eastAsia="Times New Roman" w:hAnsi="Arial" w:cs="Arial"/>
          <w:kern w:val="0"/>
          <w14:ligatures w14:val="none"/>
        </w:rPr>
        <w:t xml:space="preserve">– </w:t>
      </w:r>
      <w:r w:rsidRPr="00EF28B1">
        <w:rPr>
          <w:rFonts w:ascii="Arial" w:eastAsia="Calibri" w:hAnsi="Arial" w:cs="Arial"/>
          <w:iCs/>
          <w:kern w:val="0"/>
          <w14:ligatures w14:val="none"/>
        </w:rPr>
        <w:t>dėl bet kokių aplinkybių, susijusių su Vykdytoju ar jo tiekiamomis Prekėmis/Paslaugomis,</w:t>
      </w:r>
      <w:r w:rsidRPr="00EF28B1">
        <w:rPr>
          <w:rFonts w:ascii="Arial" w:eastAsia="Times New Roman" w:hAnsi="Arial" w:cs="Arial"/>
          <w:kern w:val="0"/>
          <w14:ligatures w14:val="none"/>
        </w:rPr>
        <w:t xml:space="preserve"> Užsakovui taikomos </w:t>
      </w:r>
      <w:r w:rsidRPr="00EF28B1">
        <w:rPr>
          <w:rFonts w:ascii="Arial" w:eastAsia="Calibri" w:hAnsi="Arial" w:cs="Arial"/>
          <w:iCs/>
          <w:kern w:val="0"/>
          <w14:ligatures w14:val="none"/>
        </w:rPr>
        <w:t>bet kokios prekybinės, ekonominės ar finansinės sankcijos, embargai ar kitos ribojančios priemonės, kurias nustato, taiko ar administruoja Jungtinių Tautų Saugumo Taryba, Europos Sąjunga ar jos institucijos, Jungtinių Amerikos Valstijų vyriausybė, įskaitant JAV iždo departamento Užsienio lėšų kontrolės biurą (OFAC) ir (ar) šių subjektų institucijos.</w:t>
      </w:r>
    </w:p>
    <w:p w14:paraId="71C585C8"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bCs/>
          <w:kern w:val="0"/>
          <w14:ligatures w14:val="none"/>
        </w:rPr>
        <w:t xml:space="preserve">1.10. </w:t>
      </w:r>
      <w:r w:rsidRPr="00EF28B1">
        <w:rPr>
          <w:rFonts w:ascii="Arial" w:eastAsia="Times New Roman" w:hAnsi="Arial" w:cs="Arial"/>
          <w:b/>
          <w:kern w:val="0"/>
          <w14:ligatures w14:val="none"/>
        </w:rPr>
        <w:t>Sąskaita</w:t>
      </w:r>
      <w:r w:rsidRPr="00EF28B1">
        <w:rPr>
          <w:rFonts w:ascii="Arial" w:eastAsia="Times New Roman" w:hAnsi="Arial" w:cs="Arial"/>
          <w:kern w:val="0"/>
          <w14:ligatures w14:val="none"/>
        </w:rPr>
        <w:t xml:space="preserve"> – pridėtinės vertės mokesčio (toliau – </w:t>
      </w:r>
      <w:r w:rsidRPr="00EF28B1">
        <w:rPr>
          <w:rFonts w:ascii="Arial" w:eastAsia="Times New Roman" w:hAnsi="Arial" w:cs="Arial"/>
          <w:b/>
          <w:kern w:val="0"/>
          <w14:ligatures w14:val="none"/>
        </w:rPr>
        <w:t>PVM</w:t>
      </w:r>
      <w:r w:rsidRPr="00EF28B1">
        <w:rPr>
          <w:rFonts w:ascii="Arial" w:eastAsia="Times New Roman" w:hAnsi="Arial" w:cs="Arial"/>
          <w:kern w:val="0"/>
          <w14:ligatures w14:val="none"/>
        </w:rPr>
        <w:t>) sąskaita faktūra, sąskaita faktūra, kreditiniai ir debetiniai dokumentai bei avansinės sąskaitos.</w:t>
      </w:r>
    </w:p>
    <w:p w14:paraId="41AA4AFC" w14:textId="77777777" w:rsidR="00EF28B1" w:rsidRPr="00EF28B1" w:rsidRDefault="00EF28B1" w:rsidP="00EF28B1">
      <w:pPr>
        <w:spacing w:after="0" w:line="240" w:lineRule="auto"/>
        <w:ind w:firstLine="720"/>
        <w:jc w:val="both"/>
        <w:rPr>
          <w:rFonts w:ascii="Arial" w:eastAsia="Times New Roman" w:hAnsi="Arial" w:cs="Arial"/>
          <w:kern w:val="0"/>
          <w:shd w:val="clear" w:color="auto" w:fill="EEF1E7"/>
          <w14:ligatures w14:val="none"/>
        </w:rPr>
      </w:pPr>
      <w:r w:rsidRPr="00EF28B1">
        <w:rPr>
          <w:rFonts w:ascii="Arial" w:eastAsia="Times New Roman" w:hAnsi="Arial" w:cs="Arial"/>
          <w:kern w:val="0"/>
          <w14:ligatures w14:val="none"/>
        </w:rPr>
        <w:t xml:space="preserve">1.11. </w:t>
      </w:r>
      <w:r w:rsidRPr="00EF28B1">
        <w:rPr>
          <w:rFonts w:ascii="Arial" w:eastAsia="Times New Roman" w:hAnsi="Arial" w:cs="Arial"/>
          <w:b/>
          <w:bCs/>
          <w:kern w:val="0"/>
          <w14:ligatures w14:val="none"/>
        </w:rPr>
        <w:t>Subtiekėjas</w:t>
      </w:r>
      <w:r w:rsidRPr="00EF28B1">
        <w:rPr>
          <w:rFonts w:ascii="Arial" w:eastAsia="Times New Roman" w:hAnsi="Arial" w:cs="Arial"/>
          <w:kern w:val="0"/>
          <w14:ligatures w14:val="none"/>
        </w:rPr>
        <w:t xml:space="preserve"> – Vykdytojo pasiūlyme Pirkimui nurodytas </w:t>
      </w:r>
      <w:r w:rsidRPr="00EF28B1">
        <w:rPr>
          <w:rFonts w:ascii="Arial" w:eastAsia="Times New Roman" w:hAnsi="Arial" w:cs="Arial"/>
          <w:color w:val="000000"/>
          <w:kern w:val="0"/>
          <w14:ligatures w14:val="none"/>
        </w:rPr>
        <w:t>juridinis arba fizinis asmuo, kuris pagal galiojantį tarpusavio sandorį su Vykdytoju, Vykdytojo pasitelkiamas tiekti  Sutartyje nurodytas Prekes/Paslaugas.</w:t>
      </w:r>
    </w:p>
    <w:p w14:paraId="3D0B6CCE"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bCs/>
          <w:kern w:val="0"/>
          <w14:ligatures w14:val="none"/>
        </w:rPr>
        <w:t xml:space="preserve">1.12. </w:t>
      </w:r>
      <w:r w:rsidRPr="00EF28B1">
        <w:rPr>
          <w:rFonts w:ascii="Arial" w:eastAsia="Times New Roman" w:hAnsi="Arial" w:cs="Arial"/>
          <w:b/>
          <w:bCs/>
          <w:kern w:val="0"/>
          <w14:ligatures w14:val="none"/>
        </w:rPr>
        <w:t>Sutartis</w:t>
      </w:r>
      <w:r w:rsidRPr="00EF28B1">
        <w:rPr>
          <w:rFonts w:ascii="Arial" w:eastAsia="Times New Roman" w:hAnsi="Arial" w:cs="Arial"/>
          <w:bCs/>
          <w:kern w:val="0"/>
          <w14:ligatures w14:val="none"/>
        </w:rPr>
        <w:t xml:space="preserve"> – šios Prekių su paslaugomis viešojo pirkimo – pardavimo sutarties </w:t>
      </w:r>
      <w:r w:rsidRPr="00EF28B1">
        <w:rPr>
          <w:rFonts w:ascii="Arial" w:eastAsia="Times New Roman" w:hAnsi="Arial" w:cs="Arial"/>
          <w:kern w:val="0"/>
          <w14:ligatures w14:val="none"/>
        </w:rPr>
        <w:t>Bendrosios sąlygos, Specialiosios sąlygos ir visi jų priedai.</w:t>
      </w:r>
    </w:p>
    <w:p w14:paraId="7A59EAB5"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bCs/>
          <w:kern w:val="0"/>
          <w14:ligatures w14:val="none"/>
        </w:rPr>
        <w:t>1.13.</w:t>
      </w:r>
      <w:r w:rsidRPr="00EF28B1">
        <w:rPr>
          <w:rFonts w:ascii="Arial" w:eastAsia="Times New Roman" w:hAnsi="Arial" w:cs="Arial"/>
          <w:b/>
          <w:kern w:val="0"/>
          <w14:ligatures w14:val="none"/>
        </w:rPr>
        <w:t xml:space="preserve"> Sutarties kainodara</w:t>
      </w:r>
      <w:r w:rsidRPr="00EF28B1">
        <w:rPr>
          <w:rFonts w:ascii="Arial" w:eastAsia="Times New Roman" w:hAnsi="Arial" w:cs="Arial"/>
          <w:kern w:val="0"/>
          <w14:ligatures w14:val="none"/>
        </w:rPr>
        <w:t xml:space="preserve"> – Sutarties kainos apskaičiavimo būdas pagal Kainodaros taisyklių nustatymo metodiką, patvirtiną Viešųjų pirkimų tarnybos direktoriaus 2017 m. birželio 28 d. įsakymu Nr. 1S-95 </w:t>
      </w:r>
      <w:bookmarkStart w:id="3" w:name="_Hlk65755529"/>
      <w:r w:rsidRPr="00EF28B1">
        <w:rPr>
          <w:rFonts w:ascii="Arial" w:eastAsia="Times New Roman" w:hAnsi="Arial" w:cs="Arial"/>
          <w:kern w:val="0"/>
          <w14:ligatures w14:val="none"/>
        </w:rPr>
        <w:t>„Dėl Kainodaros taisyklių nustatymo metodikos patvirtinimo“</w:t>
      </w:r>
      <w:bookmarkEnd w:id="3"/>
      <w:r w:rsidRPr="00EF28B1">
        <w:rPr>
          <w:rFonts w:ascii="Arial" w:eastAsia="Times New Roman" w:hAnsi="Arial" w:cs="Arial"/>
          <w:kern w:val="0"/>
          <w14:ligatures w14:val="none"/>
        </w:rPr>
        <w:t>.</w:t>
      </w:r>
    </w:p>
    <w:p w14:paraId="668E13B8"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1.14. </w:t>
      </w:r>
      <w:r w:rsidRPr="00EF28B1">
        <w:rPr>
          <w:rFonts w:ascii="Arial" w:eastAsia="Times New Roman" w:hAnsi="Arial" w:cs="Arial"/>
          <w:b/>
          <w:kern w:val="0"/>
          <w14:ligatures w14:val="none"/>
        </w:rPr>
        <w:t>Šalys</w:t>
      </w:r>
      <w:r w:rsidRPr="00EF28B1">
        <w:rPr>
          <w:rFonts w:ascii="Arial" w:eastAsia="Times New Roman" w:hAnsi="Arial" w:cs="Arial"/>
          <w:kern w:val="0"/>
          <w14:ligatures w14:val="none"/>
        </w:rPr>
        <w:t xml:space="preserve"> – Vykdytojas ir Užsakovas.</w:t>
      </w:r>
    </w:p>
    <w:p w14:paraId="73975E52"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bCs/>
          <w:kern w:val="0"/>
          <w14:ligatures w14:val="none"/>
        </w:rPr>
        <w:t>1.15.</w:t>
      </w:r>
      <w:r w:rsidRPr="00EF28B1">
        <w:rPr>
          <w:rFonts w:ascii="Arial" w:eastAsia="Times New Roman" w:hAnsi="Arial" w:cs="Arial"/>
          <w:b/>
          <w:kern w:val="0"/>
          <w14:ligatures w14:val="none"/>
        </w:rPr>
        <w:t xml:space="preserve"> Techninė specifikacija</w:t>
      </w:r>
      <w:r w:rsidRPr="00EF28B1">
        <w:rPr>
          <w:rFonts w:ascii="Arial" w:eastAsia="Times New Roman" w:hAnsi="Arial" w:cs="Arial"/>
          <w:kern w:val="0"/>
          <w14:ligatures w14:val="none"/>
        </w:rPr>
        <w:t xml:space="preserve"> – dokumentas, kuriame nustatyti reikalavimai Prekėms/Paslaugoms.</w:t>
      </w:r>
    </w:p>
    <w:p w14:paraId="110A5FE3"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1.16.</w:t>
      </w:r>
      <w:r w:rsidRPr="00EF28B1">
        <w:rPr>
          <w:rFonts w:ascii="Arial" w:eastAsia="Times New Roman" w:hAnsi="Arial" w:cs="Arial"/>
          <w:b/>
          <w:kern w:val="0"/>
          <w14:ligatures w14:val="none"/>
        </w:rPr>
        <w:t xml:space="preserve"> Užsakovas </w:t>
      </w:r>
      <w:r w:rsidRPr="00EF28B1">
        <w:rPr>
          <w:rFonts w:ascii="Arial" w:eastAsia="Times New Roman" w:hAnsi="Arial" w:cs="Arial"/>
          <w:kern w:val="0"/>
          <w14:ligatures w14:val="none"/>
        </w:rPr>
        <w:t>– valstybės įmonė Valstybinių miškų urėdija.</w:t>
      </w:r>
    </w:p>
    <w:p w14:paraId="560D30C0"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Calibri" w:hAnsi="Arial" w:cs="Arial"/>
          <w:iCs/>
          <w:kern w:val="0"/>
          <w14:ligatures w14:val="none"/>
        </w:rPr>
        <w:lastRenderedPageBreak/>
        <w:t xml:space="preserve">1.17. </w:t>
      </w:r>
      <w:r w:rsidRPr="00EF28B1">
        <w:rPr>
          <w:rFonts w:ascii="Arial" w:eastAsia="Calibri" w:hAnsi="Arial" w:cs="Arial"/>
          <w:b/>
          <w:iCs/>
          <w:kern w:val="0"/>
          <w14:ligatures w14:val="none"/>
        </w:rPr>
        <w:t>Ūkio subjektas</w:t>
      </w:r>
      <w:r w:rsidRPr="00EF28B1">
        <w:rPr>
          <w:rFonts w:ascii="Arial" w:eastAsia="Calibri" w:hAnsi="Arial" w:cs="Arial"/>
          <w:iCs/>
          <w:kern w:val="0"/>
          <w14:ligatures w14:val="none"/>
        </w:rPr>
        <w:t xml:space="preserve"> </w:t>
      </w:r>
      <w:r w:rsidRPr="00EF28B1">
        <w:rPr>
          <w:rFonts w:ascii="Arial" w:eastAsia="Times New Roman" w:hAnsi="Arial" w:cs="Arial"/>
          <w:kern w:val="0"/>
          <w14:ligatures w14:val="none"/>
        </w:rPr>
        <w:t>– Vykdytojo pasiūlyme Pirkimui nurodytas fizinis asmuo, privatusis ar viešasis juridinis asmuo, kita organizacija ir jų padalinys arba tokių asmenų grupė, įskaitant laikinas ūkio subjektų asociacijas, kurie rinkoje siūlo tiekti Prekes/Paslaugas, ir kurio pajėgumais Vykdytojas rėmėsi, kad atitiktų Pirkimo dokumentuose nustatytus kvalifikacijos reikalavimus.</w:t>
      </w:r>
    </w:p>
    <w:p w14:paraId="531412CF"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bCs/>
          <w:kern w:val="0"/>
          <w14:ligatures w14:val="none"/>
        </w:rPr>
        <w:t>1.18.</w:t>
      </w:r>
      <w:r w:rsidRPr="00EF28B1">
        <w:rPr>
          <w:rFonts w:ascii="Arial" w:eastAsia="Times New Roman" w:hAnsi="Arial" w:cs="Arial"/>
          <w:b/>
          <w:bCs/>
          <w:kern w:val="0"/>
          <w14:ligatures w14:val="none"/>
        </w:rPr>
        <w:t xml:space="preserve"> Vykdytojas</w:t>
      </w:r>
      <w:r w:rsidRPr="00EF28B1">
        <w:rPr>
          <w:rFonts w:ascii="Arial" w:eastAsia="Times New Roman" w:hAnsi="Arial" w:cs="Arial"/>
          <w:bCs/>
          <w:kern w:val="0"/>
          <w14:ligatures w14:val="none"/>
        </w:rPr>
        <w:t xml:space="preserve"> – </w:t>
      </w:r>
      <w:r w:rsidRPr="00EF28B1">
        <w:rPr>
          <w:rFonts w:ascii="Arial" w:eastAsia="Times New Roman" w:hAnsi="Arial" w:cs="Arial"/>
          <w:kern w:val="0"/>
          <w14:ligatures w14:val="none"/>
        </w:rPr>
        <w:t xml:space="preserve">ūkio subjektas, tiekiantis Sutartyje numatytas Prekes su Paslaugomis.  </w:t>
      </w:r>
    </w:p>
    <w:p w14:paraId="44227FF7"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1.19. Kitos Sutartyje vartojamos sąvokos suprantamos taip, kaip jos apibrėžtos (viešuosius) pirkimus reglamentuojančiuose teisės aktuose.</w:t>
      </w:r>
    </w:p>
    <w:p w14:paraId="7A940EBA"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1.20. Sutartyje, kur reikalauja kontekstas, žodžiai, pateikti vienaskaita, gali turėti ir daugiskaitos prasmę ir atvirkščiai.</w:t>
      </w:r>
    </w:p>
    <w:p w14:paraId="1D05FA45"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1.21. 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095EF6EC"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1.22. Jeigu Sutarties Specialiosiose sąlygose ir (ar) prieduose nenustatyta kitaip, Sutarties trukmė ir kiti terminai yra skaičiuojami kalendorinėmis dienomis.</w:t>
      </w:r>
    </w:p>
    <w:p w14:paraId="1B3364A6" w14:textId="77777777" w:rsidR="00EF28B1" w:rsidRPr="00EF28B1" w:rsidRDefault="00EF28B1" w:rsidP="00EF28B1">
      <w:pPr>
        <w:spacing w:after="0" w:line="240" w:lineRule="auto"/>
        <w:ind w:firstLine="720"/>
        <w:jc w:val="both"/>
        <w:rPr>
          <w:rFonts w:ascii="Arial" w:eastAsia="Times New Roman" w:hAnsi="Arial" w:cs="Arial"/>
          <w:bCs/>
          <w:spacing w:val="-2"/>
          <w:kern w:val="0"/>
          <w14:ligatures w14:val="none"/>
        </w:rPr>
      </w:pPr>
      <w:r w:rsidRPr="00EF28B1">
        <w:rPr>
          <w:rFonts w:ascii="Arial" w:eastAsia="Calibri" w:hAnsi="Arial" w:cs="Arial"/>
          <w:kern w:val="0"/>
          <w14:ligatures w14:val="none"/>
        </w:rPr>
        <w:t xml:space="preserve">1.23. </w:t>
      </w:r>
      <w:r w:rsidRPr="00EF28B1">
        <w:rPr>
          <w:rFonts w:ascii="Arial" w:eastAsia="Times New Roman" w:hAnsi="Arial" w:cs="Arial"/>
          <w:bCs/>
          <w:spacing w:val="-2"/>
          <w:kern w:val="0"/>
          <w14:ligatures w14:val="none"/>
        </w:rPr>
        <w:t xml:space="preserve">Sutartį sudarantys dokumentai vienas kitą paaiškina. </w:t>
      </w:r>
      <w:r w:rsidRPr="00EF28B1">
        <w:rPr>
          <w:rFonts w:ascii="Arial" w:eastAsia="Calibri" w:hAnsi="Arial" w:cs="Arial"/>
          <w:kern w:val="0"/>
          <w14:ligatures w14:val="none"/>
        </w:rPr>
        <w:t>Jeigu Sutarties Specialiųjų sąlygų ir (ar) jų priedų nuostatos neatitinka Sutarties Bendrųjų sąlygų nuostatų, pirmenybė yra teikiama Specialiųjų sąlygų bei jų priedų nuostatoms.</w:t>
      </w:r>
      <w:r w:rsidRPr="00EF28B1">
        <w:rPr>
          <w:rFonts w:ascii="Arial" w:eastAsia="Times New Roman" w:hAnsi="Arial" w:cs="Arial"/>
          <w:bCs/>
          <w:spacing w:val="-2"/>
          <w:kern w:val="0"/>
          <w14:ligatures w14:val="none"/>
        </w:rPr>
        <w:t xml:space="preserve"> Esant tarpusavio neatitikimams tarp Specialiųjų sąlygų ir jų priedų, prioritetas teikiamas Šalių pasirašytam Specialiųjų sąlygų tekstui, po to – Specialiųjų sąlygų priedams, po to </w:t>
      </w:r>
      <w:r w:rsidRPr="00EF28B1">
        <w:rPr>
          <w:rFonts w:ascii="Arial" w:eastAsia="Times New Roman" w:hAnsi="Arial" w:cs="Arial"/>
          <w:kern w:val="0"/>
          <w14:ligatures w14:val="none"/>
        </w:rPr>
        <w:t>–</w:t>
      </w:r>
      <w:r w:rsidRPr="00EF28B1">
        <w:rPr>
          <w:rFonts w:ascii="Arial" w:eastAsia="Times New Roman" w:hAnsi="Arial" w:cs="Arial"/>
          <w:bCs/>
          <w:spacing w:val="-2"/>
          <w:kern w:val="0"/>
          <w14:ligatures w14:val="none"/>
        </w:rPr>
        <w:t xml:space="preserve"> pirkimo, kurio pagrindu sudaryta Sutartis, dokumentams, po to – Vykdytojo pasiūlymui.</w:t>
      </w:r>
    </w:p>
    <w:p w14:paraId="1DA8EE87"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bCs/>
          <w:spacing w:val="-2"/>
          <w:kern w:val="0"/>
          <w14:ligatures w14:val="none"/>
        </w:rPr>
        <w:t>1.24.</w:t>
      </w:r>
      <w:r w:rsidRPr="00EF28B1">
        <w:rPr>
          <w:rFonts w:ascii="Arial" w:eastAsia="Times New Roman" w:hAnsi="Arial" w:cs="Arial"/>
          <w:kern w:val="0"/>
          <w14:ligatures w14:val="none"/>
        </w:rPr>
        <w:t xml:space="preserve"> Jei bet kuri šios Sutarties nuostata tampa ar pripažįstama visiškai ar iš dalies negaliojančia, tai neturi įtakos kitų Sutarties nuostatų galiojimui.</w:t>
      </w:r>
    </w:p>
    <w:p w14:paraId="74D369B0" w14:textId="77777777" w:rsidR="00EF28B1" w:rsidRPr="00EF28B1" w:rsidRDefault="00EF28B1" w:rsidP="00EF28B1">
      <w:pPr>
        <w:spacing w:after="0" w:line="240" w:lineRule="auto"/>
        <w:ind w:firstLine="720"/>
        <w:jc w:val="both"/>
        <w:rPr>
          <w:rFonts w:ascii="Arial" w:eastAsia="Times New Roman" w:hAnsi="Arial" w:cs="Arial"/>
          <w:b/>
          <w:kern w:val="0"/>
          <w14:ligatures w14:val="none"/>
        </w:rPr>
      </w:pPr>
    </w:p>
    <w:p w14:paraId="6D8A6B10" w14:textId="77777777" w:rsidR="00EF28B1" w:rsidRPr="00EF28B1" w:rsidRDefault="00EF28B1" w:rsidP="00EF28B1">
      <w:pPr>
        <w:spacing w:before="240" w:after="60" w:line="240" w:lineRule="auto"/>
        <w:jc w:val="center"/>
        <w:outlineLvl w:val="0"/>
        <w:rPr>
          <w:rFonts w:ascii="Arial" w:eastAsia="Times New Roman" w:hAnsi="Arial" w:cs="Arial"/>
          <w:b/>
          <w:bCs/>
          <w:kern w:val="28"/>
          <w14:ligatures w14:val="none"/>
        </w:rPr>
      </w:pPr>
      <w:bookmarkStart w:id="4" w:name="_Toc30155452"/>
      <w:r w:rsidRPr="00EF28B1">
        <w:rPr>
          <w:rFonts w:ascii="Arial" w:eastAsia="Times New Roman" w:hAnsi="Arial" w:cs="Arial"/>
          <w:b/>
          <w:bCs/>
          <w:kern w:val="28"/>
          <w14:ligatures w14:val="none"/>
        </w:rPr>
        <w:t>2. ŠALIŲ PAREIŠKIMAI IR GARANTIJOS</w:t>
      </w:r>
      <w:bookmarkEnd w:id="4"/>
    </w:p>
    <w:p w14:paraId="723A34D4"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2.1. Kiekviena iš Šalių pareiškia ir garantuoja kitai Šaliai, kad:</w:t>
      </w:r>
    </w:p>
    <w:p w14:paraId="3E099822" w14:textId="77777777" w:rsidR="00EF28B1" w:rsidRPr="00EF28B1" w:rsidRDefault="00EF28B1" w:rsidP="00EF28B1">
      <w:pPr>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2.1.1. Sutartį sudarė turėdamos tikslą realizuoti jos nuostatas bei galėdamos realiai įvykdyti Sutartyje nurodytus įsipareigojimus;</w:t>
      </w:r>
    </w:p>
    <w:p w14:paraId="111E3894" w14:textId="77777777" w:rsidR="00EF28B1" w:rsidRPr="00EF28B1" w:rsidRDefault="00EF28B1" w:rsidP="00EF28B1">
      <w:pPr>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2.1.2. Sutartį sudarė nepažeisdamos ir neturėdamos tikslo pažeisti teisės aktų bei jų veiklą reglamentuojančių dokumentų bei sutartinių įsipareigojimų;</w:t>
      </w:r>
    </w:p>
    <w:p w14:paraId="4F6D52A4" w14:textId="77777777" w:rsidR="00EF28B1" w:rsidRPr="00EF28B1" w:rsidRDefault="00EF28B1" w:rsidP="00EF28B1">
      <w:pPr>
        <w:spacing w:after="0" w:line="240" w:lineRule="auto"/>
        <w:ind w:firstLine="284"/>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    2.1.3. jos yra mokios, jų veikla nėra sustabdyta ar apribota, joms nėra iškeltos arba nėra numatoma iškelti bankroto ar restruktūrizavimo bylos,  arba nėra vykdomo bankroto proceso ne teismo tvarka, joms nėra inicijuoto / taikomo (vykdomo) nemokumo (bankroto, arba restruktūrizavimo, arba likvidavimo) proceso pagal Lietuvos Respublikos juridinių asmenų nemokumo įstatymą ir (ar) kitus teisės aktus (kai Vykdytojas fizinis asmuo – pagal Lietuvos Respublikos fizinių asmenų bankroto įstatymą), likvidavimo, reorganizavimo procedūrų pagal Lietuvos Respublikos civilinį kodeksą ir (ar) kitus teisės aktus. </w:t>
      </w:r>
    </w:p>
    <w:p w14:paraId="3008455B"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2.2. Vykdytojas pareiškia ir garantuoja, kad:</w:t>
      </w:r>
    </w:p>
    <w:p w14:paraId="48597D7D"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2.2.1. visiškai susipažino su visa informacija, susijusia su Sutarties dalyku bei kita jo reikalavimu Užsakovo pateikta dokumentacija, reikalinga Sutarties pagrindu prisiimamiems įsipareigojimams įvykdyti bei Prekėms/Paslaugoms tiekti/suteikti, ir ši dokumentacija bei joje pateikta informacija yra visiškai pakankama tam, kad Vykdytojas galėtų užtikrinti tinkamą ir visišką visų Sutartimi prisiimamų įsipareigojimų vykdymą ir jų kokybę;</w:t>
      </w:r>
    </w:p>
    <w:p w14:paraId="2C2FFE8D"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2.2.2. turi visas licencijas, leidimus, atestatus, kvalifikacinius pažymėjimus, taip pat visą kitą reikiamą kvalifikaciją ir kompetenciją Prekėms/Paslaugoms tiekti/suteikti ir įsipareigojimams, numatytiems šioje Sutartyje, vykdyti;</w:t>
      </w:r>
    </w:p>
    <w:p w14:paraId="48452E68"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2.2.3. turi visas technines, intelektualines, fizines bei bet kokias kitas galimybes ir savybes, reikalingas ir leidžiančias jam deramai vykdyti Sutarties sąlygas;</w:t>
      </w:r>
    </w:p>
    <w:p w14:paraId="211214B0"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4DB073A9" w14:textId="77777777" w:rsidR="00EF28B1" w:rsidRPr="00EF28B1" w:rsidRDefault="00EF28B1" w:rsidP="00EF28B1">
      <w:pPr>
        <w:widowControl w:val="0"/>
        <w:spacing w:after="0" w:line="240" w:lineRule="auto"/>
        <w:ind w:firstLine="567"/>
        <w:jc w:val="both"/>
        <w:rPr>
          <w:rFonts w:ascii="Arial" w:eastAsia="Times New Roman" w:hAnsi="Arial" w:cs="Arial"/>
          <w:spacing w:val="-6"/>
          <w:kern w:val="0"/>
          <w14:ligatures w14:val="none"/>
        </w:rPr>
      </w:pPr>
      <w:r w:rsidRPr="00EF28B1">
        <w:rPr>
          <w:rFonts w:ascii="Arial" w:eastAsia="Times New Roman" w:hAnsi="Arial" w:cs="Arial"/>
          <w:kern w:val="0"/>
          <w14:ligatures w14:val="none"/>
        </w:rPr>
        <w:t>2.2.5. Vykdytojo</w:t>
      </w:r>
      <w:r w:rsidRPr="00EF28B1">
        <w:rPr>
          <w:rFonts w:ascii="Arial" w:eastAsia="Times New Roman" w:hAnsi="Arial" w:cs="Arial"/>
          <w:spacing w:val="-6"/>
          <w:kern w:val="0"/>
          <w14:ligatures w14:val="none"/>
        </w:rPr>
        <w:t xml:space="preserve"> šalies mokesčiai už parduodamas Prekes/Paslaugas yra tinkamai sumokėti.</w:t>
      </w:r>
    </w:p>
    <w:p w14:paraId="0551FE6D"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2.3. Pasikeitus aplinkybėms, nurodytoms Sutarties Bendrųjų sąlygų 2.1.3, 2.2.2, 2.2.4, 2.2.5 punktuose, Šalis įsipareigoja apie tai raštu informuoti kitą Šalį ne vėliau kaip per 3 (tris) kalendorines dienas.</w:t>
      </w:r>
    </w:p>
    <w:p w14:paraId="359A61E2"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lastRenderedPageBreak/>
        <w:t>2.4. Šalys pareiškia ir garantuoja, kad kiekvienas Sutarties Bendrųjų sąlygų 2.1–2.2 punktuose nurodytų pareiškimų Sutarties sudarymo dieną yra tikras ir teisingas.</w:t>
      </w:r>
    </w:p>
    <w:p w14:paraId="7EA9DD1C" w14:textId="77777777" w:rsidR="00EF28B1" w:rsidRPr="00EF28B1" w:rsidRDefault="00EF28B1" w:rsidP="00EF28B1">
      <w:pPr>
        <w:spacing w:after="0" w:line="240" w:lineRule="auto"/>
        <w:ind w:firstLine="567"/>
        <w:jc w:val="both"/>
        <w:rPr>
          <w:rFonts w:ascii="Arial" w:eastAsia="Times New Roman" w:hAnsi="Arial" w:cs="Arial"/>
          <w:iCs/>
          <w:kern w:val="0"/>
          <w:lang w:eastAsia="en-GB"/>
          <w14:ligatures w14:val="none"/>
        </w:rPr>
      </w:pPr>
      <w:r w:rsidRPr="00EF28B1">
        <w:rPr>
          <w:rFonts w:ascii="Arial" w:eastAsia="Times New Roman" w:hAnsi="Arial" w:cs="Arial"/>
          <w:iCs/>
          <w:kern w:val="0"/>
          <w:lang w:val="en-GB" w:eastAsia="en-GB"/>
          <w14:ligatures w14:val="none"/>
        </w:rPr>
        <w:t xml:space="preserve">2.5. </w:t>
      </w:r>
      <w:r w:rsidRPr="00EF28B1">
        <w:rPr>
          <w:rFonts w:ascii="Arial" w:eastAsia="Times New Roman" w:hAnsi="Arial" w:cs="Arial"/>
          <w:iCs/>
          <w:kern w:val="0"/>
          <w:lang w:eastAsia="en-GB"/>
          <w14:ligatures w14:val="none"/>
        </w:rPr>
        <w:t>Kiekviena Šalis yra atsakinga už teisėtą asmens duomenų tvarkymą ir įsipareigoja juos tvarkyti, laikantis BDAR ir kituose teisės aktuose, reglamentuojančiuose asmens duomenų tvarkymą ir privatumo apsaugą, reikalavimų.</w:t>
      </w:r>
    </w:p>
    <w:p w14:paraId="55947C59" w14:textId="77777777" w:rsidR="00EF28B1" w:rsidRPr="00EF28B1" w:rsidRDefault="00EF28B1" w:rsidP="00EF28B1">
      <w:pPr>
        <w:spacing w:after="0" w:line="240" w:lineRule="auto"/>
        <w:ind w:firstLine="567"/>
        <w:jc w:val="both"/>
        <w:rPr>
          <w:rFonts w:ascii="Arial" w:eastAsia="Times New Roman" w:hAnsi="Arial" w:cs="Arial"/>
          <w:iCs/>
          <w:kern w:val="0"/>
          <w:lang w:eastAsia="en-GB"/>
          <w14:ligatures w14:val="none"/>
        </w:rPr>
      </w:pPr>
      <w:r w:rsidRPr="00EF28B1">
        <w:rPr>
          <w:rFonts w:ascii="Arial" w:eastAsia="Times New Roman" w:hAnsi="Arial" w:cs="Arial"/>
          <w:iCs/>
          <w:kern w:val="0"/>
          <w:lang w:eastAsia="en-GB"/>
          <w14:ligatures w14:val="none"/>
        </w:rPr>
        <w:t>2.6. Šalys įsipareigoja, vykdant Sutartį, gautus asmens duomenis tvarkyti Sutarties sudarymo, vykdymo ir apskaitos bei galimo įsiskolinimo valdymo tikslais.</w:t>
      </w:r>
    </w:p>
    <w:p w14:paraId="3C7341DE" w14:textId="77777777" w:rsidR="00EF28B1" w:rsidRPr="00EF28B1" w:rsidRDefault="00EF28B1" w:rsidP="00EF28B1">
      <w:pPr>
        <w:spacing w:after="0" w:line="240" w:lineRule="auto"/>
        <w:ind w:firstLine="567"/>
        <w:jc w:val="both"/>
        <w:rPr>
          <w:rFonts w:ascii="Arial" w:eastAsia="Times New Roman" w:hAnsi="Arial" w:cs="Arial"/>
          <w:iCs/>
          <w:kern w:val="0"/>
          <w:lang w:eastAsia="en-GB"/>
          <w14:ligatures w14:val="none"/>
        </w:rPr>
      </w:pPr>
      <w:r w:rsidRPr="00EF28B1">
        <w:rPr>
          <w:rFonts w:ascii="Arial" w:eastAsia="Times New Roman" w:hAnsi="Arial" w:cs="Arial"/>
          <w:iCs/>
          <w:kern w:val="0"/>
          <w:lang w:eastAsia="en-GB"/>
          <w14:ligatures w14:val="none"/>
        </w:rPr>
        <w:t>2.7. Visą asmens duomenų tvarkymo laiką kiekviena Šalis savo nuožiūra ir savo lėšomis įgyvendina tinkamas technines ir organizacines priemones, skirtas apsaugoti tvarkomus asmens duomenis nuo netyčinio ar neteisėto sunaikinimo, praradimo, pakeitimo, atskleidimo be leidimo ar neteisėtos prieigos prie jų.</w:t>
      </w:r>
    </w:p>
    <w:p w14:paraId="2CB2ABD4" w14:textId="77777777" w:rsidR="00EF28B1" w:rsidRPr="00EF28B1" w:rsidRDefault="00EF28B1" w:rsidP="00EF28B1">
      <w:pPr>
        <w:spacing w:after="0" w:line="240" w:lineRule="auto"/>
        <w:ind w:firstLine="567"/>
        <w:jc w:val="both"/>
        <w:rPr>
          <w:rFonts w:ascii="Arial" w:eastAsia="Times New Roman" w:hAnsi="Arial" w:cs="Arial"/>
          <w:iCs/>
          <w:kern w:val="0"/>
          <w:lang w:eastAsia="en-GB"/>
          <w14:ligatures w14:val="none"/>
        </w:rPr>
      </w:pPr>
      <w:r w:rsidRPr="00EF28B1">
        <w:rPr>
          <w:rFonts w:ascii="Arial" w:eastAsia="Times New Roman" w:hAnsi="Arial" w:cs="Arial"/>
          <w:iCs/>
          <w:kern w:val="0"/>
          <w:lang w:eastAsia="en-GB"/>
          <w14:ligatures w14:val="none"/>
        </w:rPr>
        <w:t>2.8. Šalis, tiek, kiek taikoma jos atliekamam asmens duomenų tvarkymui pagal Sutartį, įsipareigoja užtikrinti BDAR III skyriuje numatytų duomenų subjektų teisių įgyvendinimą, išskyrus BDAR nustatytas išimtis.</w:t>
      </w:r>
    </w:p>
    <w:p w14:paraId="5D76B71C" w14:textId="77777777" w:rsidR="00EF28B1" w:rsidRPr="00EF28B1" w:rsidRDefault="00EF28B1" w:rsidP="00EF28B1">
      <w:pPr>
        <w:spacing w:after="0" w:line="240" w:lineRule="auto"/>
        <w:ind w:firstLine="567"/>
        <w:jc w:val="both"/>
        <w:rPr>
          <w:rFonts w:ascii="Arial" w:eastAsia="Times New Roman" w:hAnsi="Arial" w:cs="Arial"/>
          <w:iCs/>
          <w:kern w:val="0"/>
          <w:lang w:eastAsia="en-GB"/>
          <w14:ligatures w14:val="none"/>
        </w:rPr>
      </w:pPr>
      <w:r w:rsidRPr="00EF28B1">
        <w:rPr>
          <w:rFonts w:ascii="Arial" w:eastAsia="Times New Roman" w:hAnsi="Arial" w:cs="Arial"/>
          <w:iCs/>
          <w:kern w:val="0"/>
          <w:lang w:eastAsia="en-GB"/>
          <w14:ligatures w14:val="none"/>
        </w:rPr>
        <w:t>2.9. Tuo atveju, kai Šalis gauna duomenų subjekto prašymą dėl savo teisių įgyvendinimo pagal BDAR III skyrių, pagal kurį veiksmų turėtų imtis kita Šalis, duomenų subjekto prašymą gavusi Šalis nedelsdama, bet ne vėliau kaip per 1 (vieną) darbo dieną, pateikia (persiunčia) kitai Šaliai duomenų subjekto prašymą.</w:t>
      </w:r>
    </w:p>
    <w:p w14:paraId="2E5B97DF" w14:textId="77777777" w:rsidR="00EF28B1" w:rsidRPr="00EF28B1" w:rsidRDefault="00EF28B1" w:rsidP="00EF28B1">
      <w:pPr>
        <w:spacing w:after="0" w:line="240" w:lineRule="auto"/>
        <w:ind w:firstLine="567"/>
        <w:jc w:val="both"/>
        <w:rPr>
          <w:rFonts w:ascii="Arial" w:eastAsia="Times New Roman" w:hAnsi="Arial" w:cs="Arial"/>
          <w:iCs/>
          <w:kern w:val="0"/>
          <w:lang w:eastAsia="en-GB"/>
          <w14:ligatures w14:val="none"/>
        </w:rPr>
      </w:pPr>
      <w:r w:rsidRPr="00EF28B1">
        <w:rPr>
          <w:rFonts w:ascii="Arial" w:eastAsia="Times New Roman" w:hAnsi="Arial" w:cs="Arial"/>
          <w:iCs/>
          <w:kern w:val="0"/>
          <w:lang w:eastAsia="en-GB"/>
          <w14:ligatures w14:val="none"/>
        </w:rPr>
        <w:t>2.10. Šalies darbuotojai, tvarkantys asmens duomenis, yra supažindinti su pareiga saugoti asmens duomenų paslaptį. Prievolė saugoti paslaptį galioja ir perėjus dirbti į kitas pareigas arba pasibaigus darbo ar kitiems santykiams.</w:t>
      </w:r>
    </w:p>
    <w:p w14:paraId="0ADE12AB" w14:textId="77777777" w:rsidR="00EF28B1" w:rsidRPr="00EF28B1" w:rsidRDefault="00EF28B1" w:rsidP="00EF28B1">
      <w:pPr>
        <w:spacing w:after="0" w:line="240" w:lineRule="auto"/>
        <w:ind w:firstLine="567"/>
        <w:jc w:val="both"/>
        <w:rPr>
          <w:rFonts w:ascii="Arial" w:eastAsia="Times New Roman" w:hAnsi="Arial" w:cs="Arial"/>
          <w:iCs/>
          <w:kern w:val="0"/>
          <w:lang w:eastAsia="en-GB"/>
          <w14:ligatures w14:val="none"/>
        </w:rPr>
      </w:pPr>
      <w:r w:rsidRPr="00EF28B1">
        <w:rPr>
          <w:rFonts w:ascii="Arial" w:eastAsia="Times New Roman" w:hAnsi="Arial" w:cs="Arial"/>
          <w:iCs/>
          <w:kern w:val="0"/>
          <w:lang w:eastAsia="en-GB"/>
          <w14:ligatures w14:val="none"/>
        </w:rPr>
        <w:t>2.11. Šalys įsipareigoja asmens duomenis laikyti paslaptyje ir pasibaigus šios Sutarties galiojimui.</w:t>
      </w:r>
    </w:p>
    <w:p w14:paraId="047ED6A2" w14:textId="77777777" w:rsidR="00EF28B1" w:rsidRPr="00EF28B1" w:rsidRDefault="00EF28B1" w:rsidP="00EF28B1">
      <w:pPr>
        <w:spacing w:after="0" w:line="240" w:lineRule="auto"/>
        <w:ind w:firstLine="567"/>
        <w:jc w:val="both"/>
        <w:rPr>
          <w:rFonts w:ascii="Arial" w:eastAsia="Times New Roman" w:hAnsi="Arial" w:cs="Arial"/>
          <w:iCs/>
          <w:kern w:val="0"/>
          <w:lang w:eastAsia="en-GB"/>
          <w14:ligatures w14:val="none"/>
        </w:rPr>
      </w:pPr>
      <w:r w:rsidRPr="00EF28B1">
        <w:rPr>
          <w:rFonts w:ascii="Arial" w:eastAsia="Times New Roman" w:hAnsi="Arial" w:cs="Arial"/>
          <w:iCs/>
          <w:kern w:val="0"/>
          <w:lang w:eastAsia="en-GB"/>
          <w14:ligatures w14:val="none"/>
        </w:rPr>
        <w:t>2.12. Šalys įsipareigoja neatskleisti ar kitu būdu nesudaryti galimybės trečiosioms šalims bet kokia forma susipažinti, naudotis asmens duomenimis, jei kitaip nenustato ši Sutartis ar Lietuvos Respublikos įstatymai ir kiti teisės aktai.</w:t>
      </w:r>
    </w:p>
    <w:p w14:paraId="10FCB449" w14:textId="77777777" w:rsidR="00EF28B1" w:rsidRPr="00EF28B1" w:rsidRDefault="00EF28B1" w:rsidP="00EF28B1">
      <w:pPr>
        <w:spacing w:after="0" w:line="240" w:lineRule="auto"/>
        <w:ind w:firstLine="567"/>
        <w:jc w:val="both"/>
        <w:rPr>
          <w:rFonts w:ascii="Arial" w:eastAsia="Times New Roman" w:hAnsi="Arial" w:cs="Arial"/>
          <w:iCs/>
          <w:kern w:val="0"/>
          <w:lang w:eastAsia="en-GB"/>
          <w14:ligatures w14:val="none"/>
        </w:rPr>
      </w:pPr>
      <w:r w:rsidRPr="00EF28B1">
        <w:rPr>
          <w:rFonts w:ascii="Arial" w:eastAsia="Times New Roman" w:hAnsi="Arial" w:cs="Arial"/>
          <w:iCs/>
          <w:kern w:val="0"/>
          <w:lang w:eastAsia="en-GB"/>
          <w14:ligatures w14:val="none"/>
        </w:rPr>
        <w:t>2.13. Detalesnė informacija apie Užsakovo tvarkomus asmens duomenis bei duomenų subjekto teises pateikiama Užsakovo privatumo politikoje ir Užsakovo patvirtintose Duomenų subjekto teisių įgyvendinimo taisyklėse, kurios yra skelbiamos viešai Užsakovo interneto svetainėje (</w:t>
      </w:r>
      <w:r w:rsidRPr="00EF28B1">
        <w:rPr>
          <w:rFonts w:ascii="Arial" w:eastAsia="Times New Roman" w:hAnsi="Arial" w:cs="Arial"/>
          <w:color w:val="0000FF"/>
          <w:kern w:val="0"/>
          <w:u w:val="single"/>
          <w14:ligatures w14:val="none"/>
        </w:rPr>
        <w:t>www.vmu.lt</w:t>
      </w:r>
      <w:r w:rsidRPr="00EF28B1">
        <w:rPr>
          <w:rFonts w:ascii="Arial" w:eastAsia="Times New Roman" w:hAnsi="Arial" w:cs="Arial"/>
          <w:iCs/>
          <w:kern w:val="0"/>
          <w:lang w:eastAsia="en-GB"/>
          <w14:ligatures w14:val="none"/>
        </w:rPr>
        <w:t xml:space="preserve">). </w:t>
      </w:r>
    </w:p>
    <w:p w14:paraId="499D072C" w14:textId="77777777" w:rsidR="00EF28B1" w:rsidRPr="00EF28B1" w:rsidRDefault="00EF28B1" w:rsidP="00EF28B1">
      <w:pPr>
        <w:spacing w:after="0" w:line="240" w:lineRule="auto"/>
        <w:ind w:firstLine="567"/>
        <w:jc w:val="both"/>
        <w:rPr>
          <w:rFonts w:ascii="Arial" w:eastAsia="Times New Roman" w:hAnsi="Arial" w:cs="Arial"/>
          <w:iCs/>
          <w:kern w:val="0"/>
          <w:lang w:eastAsia="en-GB"/>
          <w14:ligatures w14:val="none"/>
        </w:rPr>
      </w:pPr>
      <w:r w:rsidRPr="00EF28B1">
        <w:rPr>
          <w:rFonts w:ascii="Arial" w:eastAsia="Times New Roman" w:hAnsi="Arial" w:cs="Arial"/>
          <w:iCs/>
          <w:kern w:val="0"/>
          <w:lang w:eastAsia="en-GB"/>
          <w14:ligatures w14:val="none"/>
        </w:rPr>
        <w:t>2.14. Šalys įsipareigoja Sutarties pagrindu gautus už šios Sutarties vykdymą Šalims atstovaujančių atsakingų asmenų asmens duomenis tvarkyti išimtinai Sutarties ir (arba) bet kokio su ja susijusio susitarimo vykdymo ar administravimo tikslais.</w:t>
      </w:r>
    </w:p>
    <w:p w14:paraId="2828F4BC" w14:textId="77777777" w:rsidR="00EF28B1" w:rsidRPr="00EF28B1" w:rsidRDefault="00EF28B1" w:rsidP="00EF28B1">
      <w:pPr>
        <w:spacing w:before="240" w:after="60" w:line="240" w:lineRule="auto"/>
        <w:jc w:val="center"/>
        <w:outlineLvl w:val="0"/>
        <w:rPr>
          <w:rFonts w:ascii="Arial" w:eastAsia="Times New Roman" w:hAnsi="Arial" w:cs="Arial"/>
          <w:b/>
          <w:bCs/>
          <w:kern w:val="28"/>
          <w14:ligatures w14:val="none"/>
        </w:rPr>
      </w:pPr>
      <w:bookmarkStart w:id="5" w:name="_Toc30155453"/>
      <w:r w:rsidRPr="00EF28B1">
        <w:rPr>
          <w:rFonts w:ascii="Arial" w:eastAsia="Times New Roman" w:hAnsi="Arial" w:cs="Arial"/>
          <w:b/>
          <w:bCs/>
          <w:kern w:val="28"/>
          <w:lang w:val="en-GB"/>
          <w14:ligatures w14:val="none"/>
        </w:rPr>
        <w:t>3. VYKDYTOJO TEISĖS IR PAREIGOS</w:t>
      </w:r>
      <w:bookmarkEnd w:id="5"/>
    </w:p>
    <w:p w14:paraId="46418A4B"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3.1. Vykdytojas įsipareigoja:</w:t>
      </w:r>
    </w:p>
    <w:p w14:paraId="5B632959"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3.1.1. nuosekliai vykdyti Sutartimi prisiimtus įsipareigojimus, numatytais terminais ir tvarka, aptartais  Sutartyje ir jos prieduose. Vykdytojas pasirūpina visa būtina įranga, darbų sauga ir darbo jėga, reikalinga Sutarties vykdymui;</w:t>
      </w:r>
    </w:p>
    <w:p w14:paraId="06362DD4"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3.1.2. bendradarbiauti su Užsakovu visos Sutarties vykdymo metu (esant būtinybei ir po Sutarties įvykdymo), nedelsdamas raštu informuoti Užsakovą apie bet kokias aplinkybes, kurios trukdo ar gali sutrukdyti Vykdytojui įvykdyti įsipareigojimus Sutartyje nustatytais terminais arba gali turėti įtakos tiekiamų Prekių/Paslaugų kiekiui/apimčiai ir (ar) kokybei;</w:t>
      </w:r>
    </w:p>
    <w:p w14:paraId="6788C01B"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3.1.3. tiekti/teikti Prekes/Paslaugas, atitinkančias Sutartyje ir jos prieduose nurodytus reikalavimus;</w:t>
      </w:r>
    </w:p>
    <w:p w14:paraId="043EBE74"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3.1.4. prisiimti Prekių žuvimo ar sugedimo riziką iki Prekių perdavimo – priėmimo akto pasirašymo momento, jeigu kitaip nenustatyta Sutarties Specialiosiose sąlygose;</w:t>
      </w:r>
    </w:p>
    <w:p w14:paraId="761D182B"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3.1.5. remtis subtiekėjais/specialistais, kurie nurodyti Pasiūlyme, jeigu vykdant Sutartį jie pasitelkiami, taip pat subtiekėjais/specialistais, kurie pakeisti ar pasitelkti Sutarties vykdyme, laikantis Sutarties reikalavimų;</w:t>
      </w:r>
    </w:p>
    <w:p w14:paraId="55351405"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3.1.6. laikytis visų galiojančių teisės aktų nuostatų ir užtikrinti, kad Vykdytojo ar subtiekėjo </w:t>
      </w:r>
      <w:r w:rsidRPr="00EF28B1">
        <w:rPr>
          <w:rFonts w:ascii="Arial" w:eastAsia="Times New Roman" w:hAnsi="Arial" w:cs="Arial"/>
          <w:i/>
          <w:kern w:val="0"/>
          <w14:ligatures w14:val="none"/>
        </w:rPr>
        <w:t>(</w:t>
      </w:r>
      <w:r w:rsidRPr="00EF28B1">
        <w:rPr>
          <w:rFonts w:ascii="Arial" w:eastAsia="Times New Roman" w:hAnsi="Arial" w:cs="Arial"/>
          <w:i/>
          <w:color w:val="000000"/>
          <w:kern w:val="0"/>
          <w14:ligatures w14:val="none"/>
        </w:rPr>
        <w:t>jei Vykdytojas jį pasitelkia Sutarties vykdymui)</w:t>
      </w:r>
      <w:r w:rsidRPr="00EF28B1" w:rsidDel="00896C11">
        <w:rPr>
          <w:rFonts w:ascii="Arial" w:eastAsia="Times New Roman" w:hAnsi="Arial" w:cs="Arial"/>
          <w:kern w:val="0"/>
          <w14:ligatures w14:val="none"/>
        </w:rPr>
        <w:t xml:space="preserve"> </w:t>
      </w:r>
      <w:r w:rsidRPr="00EF28B1">
        <w:rPr>
          <w:rFonts w:ascii="Arial" w:eastAsia="Times New Roman" w:hAnsi="Arial" w:cs="Arial"/>
          <w:kern w:val="0"/>
          <w14:ligatures w14:val="none"/>
        </w:rPr>
        <w:t xml:space="preserve">darbuotojai jų laikytųsi. Vykdytojas garantuoja Užsakovui ir (ar) trečiajai šaliai nuostolių atlyginimą, jei Vykdytojas ir (ar) subtiekėjas </w:t>
      </w:r>
      <w:r w:rsidRPr="00EF28B1">
        <w:rPr>
          <w:rFonts w:ascii="Arial" w:eastAsia="Times New Roman" w:hAnsi="Arial" w:cs="Arial"/>
          <w:i/>
          <w:kern w:val="0"/>
          <w14:ligatures w14:val="none"/>
        </w:rPr>
        <w:t>(</w:t>
      </w:r>
      <w:r w:rsidRPr="00EF28B1">
        <w:rPr>
          <w:rFonts w:ascii="Arial" w:eastAsia="Times New Roman" w:hAnsi="Arial" w:cs="Arial"/>
          <w:i/>
          <w:color w:val="000000"/>
          <w:kern w:val="0"/>
          <w14:ligatures w14:val="none"/>
        </w:rPr>
        <w:t>jei Vykdytojas jį pasitelkia Sutarties vykdymui</w:t>
      </w:r>
      <w:r w:rsidRPr="00EF28B1">
        <w:rPr>
          <w:rFonts w:ascii="Arial" w:eastAsia="Times New Roman" w:hAnsi="Arial" w:cs="Arial"/>
          <w:i/>
          <w:kern w:val="0"/>
          <w14:ligatures w14:val="none"/>
        </w:rPr>
        <w:t>)</w:t>
      </w:r>
      <w:r w:rsidRPr="00EF28B1">
        <w:rPr>
          <w:rFonts w:ascii="Arial" w:eastAsia="Times New Roman" w:hAnsi="Arial" w:cs="Arial"/>
          <w:kern w:val="0"/>
          <w14:ligatures w14:val="none"/>
        </w:rPr>
        <w:t>, jų darbuotojai nesilaikytų teisės aktų reikalavimų ir dėl to būtų pateikti bet kokie reikalavimai ar pradėti procesiniai veiksmai;</w:t>
      </w:r>
    </w:p>
    <w:p w14:paraId="704DDAF5" w14:textId="77777777" w:rsidR="00EF28B1" w:rsidRPr="00EF28B1" w:rsidRDefault="00EF28B1" w:rsidP="00EF28B1">
      <w:pPr>
        <w:tabs>
          <w:tab w:val="left" w:pos="567"/>
          <w:tab w:val="left" w:pos="851"/>
          <w:tab w:val="left" w:pos="1310"/>
        </w:tabs>
        <w:suppressAutoHyphens/>
        <w:autoSpaceDE w:val="0"/>
        <w:spacing w:after="0" w:line="240" w:lineRule="auto"/>
        <w:jc w:val="both"/>
        <w:rPr>
          <w:rFonts w:ascii="Arial" w:eastAsia="Times New Roman" w:hAnsi="Arial" w:cs="Arial"/>
          <w:kern w:val="0"/>
          <w:lang w:eastAsia="ar-SA"/>
          <w14:ligatures w14:val="none"/>
        </w:rPr>
      </w:pPr>
      <w:r w:rsidRPr="00EF28B1">
        <w:rPr>
          <w:rFonts w:ascii="Arial" w:eastAsia="Times New Roman" w:hAnsi="Arial" w:cs="Arial"/>
          <w:kern w:val="0"/>
          <w14:ligatures w14:val="none"/>
        </w:rPr>
        <w:lastRenderedPageBreak/>
        <w:tab/>
      </w:r>
      <w:r w:rsidRPr="00EF28B1">
        <w:rPr>
          <w:rFonts w:ascii="Arial" w:eastAsia="Times New Roman" w:hAnsi="Arial" w:cs="Arial"/>
          <w:kern w:val="0"/>
          <w:lang w:eastAsia="ar-SA"/>
          <w14:ligatures w14:val="none"/>
        </w:rPr>
        <w:t>3.1.7. kad visi dėl Prekių/Paslaugų tiekimo/teikimo atsirandantys rezultatai (jei tokie sukuriami) ir su jais susijusios teisės, įgytos vykdant Sutartį, įskaitant autorių turtines (nurodytas Lietuvos Respublikos autorių teisių ir gretutinių teisių įstatymo 15 str.) ir pramoninės nuosavybės teises ar kitas intelektinės nuosavybės teises, išskyrus autorių asmenines neturtines teises į intelektinės veiklos rezultatus, yra Užsakovo nuosavybė;</w:t>
      </w:r>
    </w:p>
    <w:p w14:paraId="75D5CC5B" w14:textId="77777777" w:rsidR="00EF28B1" w:rsidRPr="00EF28B1" w:rsidRDefault="00EF28B1" w:rsidP="00EF28B1">
      <w:pPr>
        <w:tabs>
          <w:tab w:val="left" w:pos="567"/>
        </w:tabs>
        <w:spacing w:after="0" w:line="240" w:lineRule="auto"/>
        <w:jc w:val="both"/>
        <w:rPr>
          <w:rFonts w:ascii="Arial" w:eastAsia="Times New Roman" w:hAnsi="Arial" w:cs="Arial"/>
          <w:kern w:val="0"/>
          <w14:ligatures w14:val="none"/>
        </w:rPr>
      </w:pPr>
      <w:r w:rsidRPr="00EF28B1">
        <w:rPr>
          <w:rFonts w:ascii="Arial" w:eastAsia="Times New Roman" w:hAnsi="Arial" w:cs="Arial"/>
          <w:kern w:val="0"/>
          <w:lang w:val="en-GB"/>
          <w14:ligatures w14:val="none"/>
        </w:rPr>
        <w:tab/>
        <w:t xml:space="preserve">3.1.8. </w:t>
      </w:r>
      <w:r w:rsidRPr="00EF28B1">
        <w:rPr>
          <w:rFonts w:ascii="Arial" w:eastAsia="Times New Roman" w:hAnsi="Arial" w:cs="Arial"/>
          <w:kern w:val="0"/>
          <w14:ligatures w14:val="none"/>
        </w:rPr>
        <w:t>kad jokios trečiųjų asmenų teisės nėra pažeidžiamos Sutarties vykdymo metu ir Sutarties vykdymui nėra naudojami intelektinės nuosavybės teisės saugomi objektai, į kuriuos Vykdytojas neturi intelektinės nuosavybės teisių;</w:t>
      </w:r>
    </w:p>
    <w:p w14:paraId="260DB9DE" w14:textId="77777777" w:rsidR="00EF28B1" w:rsidRPr="00EF28B1" w:rsidRDefault="00EF28B1" w:rsidP="00EF28B1">
      <w:pPr>
        <w:tabs>
          <w:tab w:val="left" w:pos="567"/>
          <w:tab w:val="left" w:pos="709"/>
        </w:tabs>
        <w:spacing w:after="0" w:line="240" w:lineRule="auto"/>
        <w:jc w:val="both"/>
        <w:rPr>
          <w:rFonts w:ascii="Arial" w:eastAsia="Times New Roman" w:hAnsi="Arial" w:cs="Arial"/>
          <w:kern w:val="0"/>
          <w14:ligatures w14:val="none"/>
        </w:rPr>
      </w:pPr>
      <w:r w:rsidRPr="00EF28B1">
        <w:rPr>
          <w:rFonts w:ascii="Arial" w:eastAsia="Times New Roman" w:hAnsi="Arial" w:cs="Arial"/>
          <w:kern w:val="0"/>
          <w14:ligatures w14:val="none"/>
        </w:rPr>
        <w:tab/>
        <w:t>3.1.9. autorių turtinės teisės į visus Sutarties rezultatus Užsakovui pereina nuo galutinio Prekių/Paslaugų perdavimo – priėmimo akto be trūkumų pasirašymo momento;</w:t>
      </w:r>
    </w:p>
    <w:p w14:paraId="77A04865"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lang w:val="en-US"/>
          <w14:ligatures w14:val="none"/>
        </w:rPr>
      </w:pPr>
      <w:r w:rsidRPr="00EF28B1">
        <w:rPr>
          <w:rFonts w:ascii="Arial" w:eastAsia="Times New Roman" w:hAnsi="Arial" w:cs="Arial"/>
          <w:kern w:val="0"/>
          <w14:ligatures w14:val="none"/>
        </w:rPr>
        <w:t>3.1.10. atlyginti Užsakovui nuostolius, patirtus dėl trečiųjų šalių ieškinių dėl patentinių, prekių ženklų, autorių ir gretutinių teisių pažeidimų, kylančių dėl Sutarties vykdymo ir (ar) Sutarties rezultato. Vykdytojas nedelsdamas praneša Užsakovui apie tai, kad jam yra pateiktas ieškinys ar bet koks kitas reikalavimas dėl bet kokių su Sutartimi susijusių autorių teisių ir intelektinės nuosavybės teisės pažeidimo ar įtariamo pažeidimo</w:t>
      </w:r>
      <w:r w:rsidRPr="00EF28B1">
        <w:rPr>
          <w:rFonts w:ascii="Arial" w:eastAsia="Times New Roman" w:hAnsi="Arial" w:cs="Arial"/>
          <w:kern w:val="0"/>
          <w:lang w:val="en-US"/>
          <w14:ligatures w14:val="none"/>
        </w:rPr>
        <w:t>;</w:t>
      </w:r>
    </w:p>
    <w:p w14:paraId="5B064739"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3.1.11. užtikrinti iš Užsakovo Sutarties vykdymo metu gautos ir su Sutarties vykdymu susijusios informacijos konfidencialumą ir apsaugą. Sutarties vykdymo laikotarpio pabaigoje Užsakovui paprašius raštu, grąžinti visus iš Užsakovo gautus Sutarčiai vykdyti reikalingus dokumentus (jei tokie buvo pateikti Vykdytojui);</w:t>
      </w:r>
    </w:p>
    <w:p w14:paraId="1AE72B5A"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3.1.12. kartu su Prekėmis pateikti Užsakovui visą būtiną dokumentaciją, įskaitant Prekių naudojimo ir priežiūros instrukcijas;</w:t>
      </w:r>
    </w:p>
    <w:p w14:paraId="3176E6C6"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3.1.13. nenaudoti Užsakovo prekių ženklų ar pavadinimo jokioje reklamoje, leidiniuose ar kt. be išankstinio raštiško Užsakovo sutikimo;</w:t>
      </w:r>
    </w:p>
    <w:p w14:paraId="398013EB"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3.1.14. perleisti Užsakovui nuosavybės teises į Prekes po Prekių perdavimo – priėmimo akto pasirašymo;</w:t>
      </w:r>
    </w:p>
    <w:p w14:paraId="0188FDFC"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3.1.15. Užsakovui nurodžius pristatytų/suteiktų Prekių/Paslaugų trūkumus/neatitikimus/pastabas, ištaisyti juos savo sąskaita per Užsakovo nurodytą protingą terminą;</w:t>
      </w:r>
    </w:p>
    <w:p w14:paraId="7F845754"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3.1.16.</w:t>
      </w:r>
      <w:r w:rsidRPr="00EF28B1">
        <w:rPr>
          <w:rFonts w:ascii="Arial" w:eastAsia="Times New Roman" w:hAnsi="Arial" w:cs="Arial"/>
          <w:spacing w:val="-6"/>
          <w:kern w:val="0"/>
          <w14:ligatures w14:val="none"/>
        </w:rPr>
        <w:t xml:space="preserve"> per Užsakovo nustatytą terminą savo lėšomis atlyginti Užsakovui visus nuostolius, </w:t>
      </w:r>
      <w:r w:rsidRPr="00EF28B1">
        <w:rPr>
          <w:rFonts w:ascii="Arial" w:eastAsia="Times New Roman" w:hAnsi="Arial" w:cs="Arial"/>
          <w:spacing w:val="-5"/>
          <w:kern w:val="0"/>
          <w14:ligatures w14:val="none"/>
        </w:rPr>
        <w:t>susidariusius dėl Vykdytojo netinkamo Sutarties vykdymo</w:t>
      </w:r>
      <w:r w:rsidRPr="00EF28B1">
        <w:rPr>
          <w:rFonts w:ascii="Arial" w:eastAsia="Times New Roman" w:hAnsi="Arial" w:cs="Arial"/>
          <w:kern w:val="0"/>
          <w14:ligatures w14:val="none"/>
        </w:rPr>
        <w:t>;</w:t>
      </w:r>
    </w:p>
    <w:p w14:paraId="131726DC"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3.1.17. nutraukus Sutartį dėl Vykdytojo kaltės, atlyginti Užsakovui visą jo patirtą žalą, įskaitant, bet neapsiribojant kainų skirtumą, susidarantį Užsakovui įsigyjant trūkstamas Prekes/Paslaugas iš trečiųjų asmenų;</w:t>
      </w:r>
    </w:p>
    <w:p w14:paraId="7A3A6FCE"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3.1.18. užtikrinti, kad Sutartį vykdys tik tokią teisę turintys asmenys (ir tais atvejais,</w:t>
      </w:r>
      <w:r w:rsidRPr="00EF28B1">
        <w:rPr>
          <w:rFonts w:ascii="Arial" w:eastAsia="Times New Roman" w:hAnsi="Arial" w:cs="Arial"/>
          <w:color w:val="000000"/>
          <w:kern w:val="0"/>
          <w:shd w:val="clear" w:color="auto" w:fill="FFFFFF"/>
          <w14:ligatures w14:val="none"/>
        </w:rPr>
        <w:t xml:space="preserve"> kai Vykdytojo (kaip tiekėjo) kvalifikacija dėl teisės verstis atitinkama veikla nebuvo tikrinama arba tikrinama ne visa apimtimi)</w:t>
      </w:r>
      <w:r w:rsidRPr="00EF28B1">
        <w:rPr>
          <w:rFonts w:ascii="Arial" w:eastAsia="Times New Roman" w:hAnsi="Arial" w:cs="Arial"/>
          <w:kern w:val="0"/>
          <w14:ligatures w14:val="none"/>
        </w:rPr>
        <w:t>;</w:t>
      </w:r>
    </w:p>
    <w:p w14:paraId="2EE02048"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3.1.19. neperleisti savo teisių ir pareigų pagal Sutartį, įskaitant ir reikalavimo / reikalavimo teisės, tretiesiems asmenims be išankstinio, rašytinio Užsakovo sutikimo;</w:t>
      </w:r>
    </w:p>
    <w:p w14:paraId="67433A1A"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color w:val="000000"/>
          <w:kern w:val="0"/>
          <w:shd w:val="clear" w:color="auto" w:fill="FFFFFF"/>
          <w14:ligatures w14:val="none"/>
        </w:rPr>
      </w:pPr>
      <w:r w:rsidRPr="00EF28B1">
        <w:rPr>
          <w:rFonts w:ascii="Arial" w:eastAsia="MS Mincho" w:hAnsi="Arial" w:cs="Arial"/>
          <w:color w:val="000000"/>
          <w:kern w:val="0"/>
          <w14:ligatures w14:val="none"/>
        </w:rPr>
        <w:t xml:space="preserve">3.1.20. pasirašyti su Užsakovu visus reikiamus susitarimus dėl asmens duomenų tvarkymo, vadovaujantis </w:t>
      </w:r>
      <w:r w:rsidRPr="00EF28B1">
        <w:rPr>
          <w:rFonts w:ascii="Arial" w:eastAsia="Times New Roman" w:hAnsi="Arial" w:cs="Arial"/>
          <w:kern w:val="0"/>
          <w14:ligatures w14:val="none"/>
        </w:rPr>
        <w:t>BDAR</w:t>
      </w:r>
      <w:r w:rsidRPr="00EF28B1">
        <w:rPr>
          <w:rFonts w:ascii="Arial" w:eastAsia="Times New Roman" w:hAnsi="Arial" w:cs="Arial"/>
          <w:color w:val="000000"/>
          <w:kern w:val="0"/>
          <w:shd w:val="clear" w:color="auto" w:fill="FFFFFF"/>
          <w14:ligatures w14:val="none"/>
        </w:rPr>
        <w:t xml:space="preserve"> ir kitais asmens duomenų tvarkymą ir jų apsaugą reglamentuojančiais teisės aktais;</w:t>
      </w:r>
    </w:p>
    <w:p w14:paraId="1918F062"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color w:val="000000"/>
          <w:kern w:val="0"/>
          <w:shd w:val="clear" w:color="auto" w:fill="FFFFFF"/>
          <w14:ligatures w14:val="none"/>
        </w:rPr>
        <w:t xml:space="preserve">3.1.21. </w:t>
      </w:r>
      <w:r w:rsidRPr="00EF28B1">
        <w:rPr>
          <w:rFonts w:ascii="Arial" w:eastAsia="Times New Roman" w:hAnsi="Arial" w:cs="Arial"/>
          <w:kern w:val="0"/>
          <w14:ligatures w14:val="none"/>
        </w:rPr>
        <w:t>pasirašyti su Užsakovu visus reikiamus susitarimus dėl Užsakovo komercinių paslapčių ir kitos konfidencialios informacijos neatskleidimo ir apsaugos;</w:t>
      </w:r>
    </w:p>
    <w:p w14:paraId="6CCA9985"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lang w:val="en-US"/>
          <w14:ligatures w14:val="none"/>
        </w:rPr>
        <w:t xml:space="preserve">3.1.22. </w:t>
      </w:r>
      <w:r w:rsidRPr="00EF28B1">
        <w:rPr>
          <w:rFonts w:ascii="Arial" w:eastAsia="Times New Roman" w:hAnsi="Arial" w:cs="Arial"/>
          <w:kern w:val="0"/>
          <w14:ligatures w14:val="none"/>
        </w:rPr>
        <w:t>tinkamai vykdyti kitus įsipareigojimus, numatytus Sutartyje, jos prieduose ir teisės aktuose;</w:t>
      </w:r>
    </w:p>
    <w:p w14:paraId="33706CD1" w14:textId="77777777" w:rsidR="00EF28B1" w:rsidRPr="00EF28B1" w:rsidRDefault="00EF28B1" w:rsidP="00EF28B1">
      <w:pPr>
        <w:spacing w:after="0" w:line="240" w:lineRule="auto"/>
        <w:ind w:firstLine="567"/>
        <w:jc w:val="both"/>
        <w:rPr>
          <w:rFonts w:ascii="Arial" w:eastAsia="Times New Roman" w:hAnsi="Arial" w:cs="Arial"/>
          <w:color w:val="000000"/>
          <w:kern w:val="0"/>
          <w14:ligatures w14:val="none"/>
        </w:rPr>
      </w:pPr>
      <w:r w:rsidRPr="00EF28B1">
        <w:rPr>
          <w:rFonts w:ascii="Arial" w:eastAsia="Times New Roman" w:hAnsi="Arial" w:cs="Arial"/>
          <w:color w:val="000000"/>
          <w:kern w:val="0"/>
          <w:lang w:val="en-GB"/>
          <w14:ligatures w14:val="none"/>
        </w:rPr>
        <w:t xml:space="preserve">3.2. </w:t>
      </w:r>
      <w:r w:rsidRPr="00EF28B1">
        <w:rPr>
          <w:rFonts w:ascii="Arial" w:eastAsia="Times New Roman" w:hAnsi="Arial" w:cs="Arial"/>
          <w:color w:val="000000"/>
          <w:kern w:val="0"/>
          <w14:ligatures w14:val="none"/>
        </w:rPr>
        <w:t>Jei asmenys, kompetentingos institucijos ar bet kokios kitos trečiosios šalys Vykdytojo prašo informacijos apie tvarkomus asmens duomenis, Vykdytojas nedelsdamas informuoja Užsakovą apie tokį prašymą ir laukia Užsakovo nurodymų dėl tolesnio tokių asmens duomenų tvarkymo. Vykdytojas negali perduoti ar bet kuriuo kitu būdu atskleisti asmens duomenų ar kitos informacijos, susijusios su asmens duomenų tvarkymu, trečiosioms šalims, be Užsakovo išankstinio sutikimo (leidimo).</w:t>
      </w:r>
    </w:p>
    <w:p w14:paraId="7B0B5E2C" w14:textId="77777777" w:rsidR="00EF28B1" w:rsidRPr="00EF28B1" w:rsidRDefault="00EF28B1" w:rsidP="00EF28B1">
      <w:pPr>
        <w:spacing w:after="0" w:line="240" w:lineRule="auto"/>
        <w:ind w:firstLine="567"/>
        <w:jc w:val="both"/>
        <w:rPr>
          <w:rFonts w:ascii="Arial" w:eastAsia="Times New Roman" w:hAnsi="Arial" w:cs="Arial"/>
          <w:color w:val="000000"/>
          <w:kern w:val="0"/>
          <w14:ligatures w14:val="none"/>
        </w:rPr>
      </w:pPr>
      <w:r w:rsidRPr="00EF28B1">
        <w:rPr>
          <w:rFonts w:ascii="Arial" w:eastAsia="Times New Roman" w:hAnsi="Arial" w:cs="Arial"/>
          <w:color w:val="000000"/>
          <w:kern w:val="0"/>
          <w14:ligatures w14:val="none"/>
        </w:rPr>
        <w:t>3.3. Vykdytojas, sužinojęs apie bet kokią neleistiną prieigą prie asmens duomenų ar kitą saugumo incidentą (duomenų saugumo pažeidimą), turi imtis visų reikalingų veiksmų ir nepagrįstai nedelsdamas, tačiau ne vėliau kaip per 72 valandas nuo sužinojimo apie pažeidimą, pranešti apie tai Užsakovui, pateikdamas visą su pažeidimu susijusią informaciją.</w:t>
      </w:r>
    </w:p>
    <w:p w14:paraId="7E28AC6D" w14:textId="77777777" w:rsidR="00EF28B1" w:rsidRPr="00EF28B1" w:rsidRDefault="00EF28B1" w:rsidP="00EF28B1">
      <w:pPr>
        <w:spacing w:after="0" w:line="240" w:lineRule="auto"/>
        <w:ind w:firstLine="567"/>
        <w:jc w:val="both"/>
        <w:rPr>
          <w:rFonts w:ascii="Arial" w:eastAsia="Times New Roman" w:hAnsi="Arial" w:cs="Arial"/>
          <w:color w:val="000000"/>
          <w:kern w:val="0"/>
          <w14:ligatures w14:val="none"/>
        </w:rPr>
      </w:pPr>
      <w:r w:rsidRPr="00EF28B1">
        <w:rPr>
          <w:rFonts w:ascii="Arial" w:eastAsia="Times New Roman" w:hAnsi="Arial" w:cs="Arial"/>
          <w:kern w:val="0"/>
          <w14:ligatures w14:val="none"/>
        </w:rPr>
        <w:lastRenderedPageBreak/>
        <w:t xml:space="preserve">3.4. Jeigu Užsakovas Pirkimo dokumentuose buvo nustatęs socialinį pasiūlymų vertinimo kriterijų, tai Vykdytojas visą Sutarties vykdymo laikotarpį užtikrina, kad Sutartį vykdysiančių ir Užsakovo nurodytas užduotis atliksiančių Vykdytojo (ir subtiekėjo, jeigu jis pasitelkiamas) darbuotojų darbo užmokesčio mėnesio mediana būtų ne mažesnė, negu buvo nurodyta teikiant pasiūlymą. Šioje nuostatoje nurodytu atveju Vykdytojas, sudarius Sutartį, bet ne vėliau kaip iki Sutarties vykdymo pradžios, turi pateikti Sutartį vykdysiančių ir Užsakovo nurodytas užduotis atliksiančių darbuotojų sąrašą (vardus, pavardes, gimimo datas) ir jiems siūlomo mokėti darbo užmokesčio mėnesio medianą. Sutarties vykdymo metu pasikeitus nurodytai informacijai Vykdytojas nedelsdamas turi informuoti Užsakovą ir pateikti atnaujintą nurodytų darbuotojų sąrašą ir patikslintą darbo užmokesčio mėnesio medianą.     </w:t>
      </w:r>
    </w:p>
    <w:p w14:paraId="796BC7E8"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3.5. Vykdytojas turi teisę:</w:t>
      </w:r>
    </w:p>
    <w:p w14:paraId="36E1084B"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3.5.1. gauti apmokėjimą už Prekes/Paslaugas su sąlyga, kad jis tinkamai vykdo šią Sutartį;</w:t>
      </w:r>
    </w:p>
    <w:p w14:paraId="7207E635"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3.5.2. prieštarauti nepagrįstiems mokėjimams subtiekėjams, jei Sutartyje įtvirtinta tiesioginio atsiskaitymo su subtiekėjais galimybė;</w:t>
      </w:r>
    </w:p>
    <w:p w14:paraId="34176B9A"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3.6. Vykdytojas turi kitas teises, numatytas Sutartyje, jos prieduose ir teisės aktuose.</w:t>
      </w:r>
    </w:p>
    <w:p w14:paraId="0187BF9A" w14:textId="77777777" w:rsidR="00EF28B1" w:rsidRPr="00EF28B1" w:rsidRDefault="00EF28B1" w:rsidP="00EF28B1">
      <w:pPr>
        <w:spacing w:before="240" w:after="60" w:line="240" w:lineRule="auto"/>
        <w:jc w:val="center"/>
        <w:outlineLvl w:val="0"/>
        <w:rPr>
          <w:rFonts w:ascii="Arial" w:eastAsia="Times New Roman" w:hAnsi="Arial" w:cs="Arial"/>
          <w:b/>
          <w:bCs/>
          <w:kern w:val="28"/>
          <w14:ligatures w14:val="none"/>
        </w:rPr>
      </w:pPr>
      <w:bookmarkStart w:id="6" w:name="_Toc30155454"/>
      <w:r w:rsidRPr="00EF28B1">
        <w:rPr>
          <w:rFonts w:ascii="Arial" w:eastAsia="Times New Roman" w:hAnsi="Arial" w:cs="Arial"/>
          <w:b/>
          <w:bCs/>
          <w:kern w:val="28"/>
          <w14:ligatures w14:val="none"/>
        </w:rPr>
        <w:t>4. UŽSAKOVO TEISĖS IR PAREIGOS</w:t>
      </w:r>
      <w:bookmarkEnd w:id="6"/>
    </w:p>
    <w:p w14:paraId="4FCE2374"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4.1. Užsakovas įsipareigoja:</w:t>
      </w:r>
    </w:p>
    <w:p w14:paraId="3232EEF0"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4.1.1. priimti Šalių sutartu laiku pristatytas/suteiktas Prekes/Paslaugas, jeigu jos atitinka Sutarties, jos priedų reikalavimus;</w:t>
      </w:r>
    </w:p>
    <w:p w14:paraId="67052B4D"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4.1.2. sumokėti Sutarties kainą Sutarties Specialiosiose sąlygose nustatyta tvarka ir terminais;</w:t>
      </w:r>
    </w:p>
    <w:p w14:paraId="4C5B1911"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4.1.3. suteikti Vykdytojui turimą informaciją ir (ar) dokumentus, būtinus Sutarčiai vykdyti;</w:t>
      </w:r>
    </w:p>
    <w:p w14:paraId="5DDD70D3"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4.1.4. tinkamai vykdyti kitus įsipareigojimus, numatytus Sutartyje, jos prieduose ir teisės aktuose.</w:t>
      </w:r>
    </w:p>
    <w:p w14:paraId="133E2BB7"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4.2. Užsakovas turi teisę:</w:t>
      </w:r>
    </w:p>
    <w:p w14:paraId="531FD5E2" w14:textId="77777777" w:rsidR="00EF28B1" w:rsidRPr="00EF28B1" w:rsidRDefault="00EF28B1" w:rsidP="00EF28B1">
      <w:pPr>
        <w:widowControl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4.2.1. vienašališkai įskaityti priskaičiuotas netesybas ir (ar) nuostolius (išskyrus išimtis nustatytas teisės aktuose) iš Vykdytojui mokėtinų sumų, pranešant apie tai Vykdytojui raštu.</w:t>
      </w:r>
    </w:p>
    <w:p w14:paraId="075D271B" w14:textId="77777777" w:rsidR="00EF28B1" w:rsidRPr="00EF28B1" w:rsidRDefault="00EF28B1" w:rsidP="00EF28B1">
      <w:pPr>
        <w:tabs>
          <w:tab w:val="left" w:pos="360"/>
        </w:tabs>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4.2.2. sustabdyti mokėjimus Vykdytojui, jeigu Vykdytojas nevykdo arba netinkamai vykdo bet kokius Sutartimi prisiimtus ar teisės aktuose numatytus įsipareigojimus, iki kol šie įsipareigojimai nebus tinkamai įvykdyti.</w:t>
      </w:r>
    </w:p>
    <w:p w14:paraId="1BB1EEC8" w14:textId="77777777" w:rsidR="00EF28B1" w:rsidRPr="00EF28B1" w:rsidRDefault="00EF28B1" w:rsidP="00EF28B1">
      <w:pPr>
        <w:tabs>
          <w:tab w:val="left" w:pos="360"/>
        </w:tabs>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4.2.3. tiesiogiai atsiskaityti su subtiekėjais. Tokio atsiskaitymo tvarka nustatoma trišalėje sutartyje, kurią sudaro Užsakovas, Vykdytojas ir subtiekėjas.</w:t>
      </w:r>
    </w:p>
    <w:p w14:paraId="14223C6F" w14:textId="77777777" w:rsidR="00EF28B1" w:rsidRPr="00EF28B1" w:rsidRDefault="00EF28B1" w:rsidP="00EF28B1">
      <w:pPr>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4.3. Sutarties Bendrųjų sąlygų 3.4 punkte nurodytu atveju, jeigu Užsakovui kyla abejonių dėl Vykdytojo pateiktos informacijos teisingumo, Užsakovas turi teisę kreiptis į kompetentingas institucijas, kad gautų visą reikiamą informaciją apie Sutartį vykdysiantiems ir Užsakovo nurodytas užduotis atliksiantiems Vykdytojo (ir subtiekėjo, jeigu jis pasitelkiamas) darbuotojams mokamo darbo užmokesčio mėnesio medianą</w:t>
      </w:r>
      <w:r w:rsidRPr="00EF28B1">
        <w:rPr>
          <w:rFonts w:ascii="Arial" w:eastAsia="Times New Roman" w:hAnsi="Arial" w:cs="Arial"/>
          <w:kern w:val="0"/>
          <w:szCs w:val="24"/>
          <w14:ligatures w14:val="none"/>
        </w:rPr>
        <w:t>.</w:t>
      </w:r>
    </w:p>
    <w:p w14:paraId="007536A2"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4.4. Užsakovas turi kitas teises, numatytas Sutartyje, jos prieduose ir teisės aktuose.</w:t>
      </w:r>
    </w:p>
    <w:p w14:paraId="2BBDA332"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p>
    <w:p w14:paraId="252A6D70" w14:textId="77777777" w:rsidR="00EF28B1" w:rsidRPr="00EF28B1" w:rsidRDefault="00EF28B1" w:rsidP="00EF28B1">
      <w:pPr>
        <w:spacing w:before="240" w:after="60" w:line="240" w:lineRule="auto"/>
        <w:jc w:val="center"/>
        <w:outlineLvl w:val="0"/>
        <w:rPr>
          <w:rFonts w:ascii="Arial" w:eastAsia="Times New Roman" w:hAnsi="Arial" w:cs="Arial"/>
          <w:b/>
          <w:bCs/>
          <w:kern w:val="28"/>
          <w14:ligatures w14:val="none"/>
        </w:rPr>
      </w:pPr>
      <w:bookmarkStart w:id="7" w:name="_Toc30155455"/>
      <w:r w:rsidRPr="00EF28B1">
        <w:rPr>
          <w:rFonts w:ascii="Arial" w:eastAsia="Times New Roman" w:hAnsi="Arial" w:cs="Arial"/>
          <w:b/>
          <w:bCs/>
          <w:kern w:val="28"/>
          <w14:ligatures w14:val="none"/>
        </w:rPr>
        <w:t>5. SUTARTIES KAINA (KAINODAROS TAISYKLĖS), MOKĖJIMO SĄLYGOS</w:t>
      </w:r>
      <w:bookmarkEnd w:id="7"/>
    </w:p>
    <w:p w14:paraId="67B53079"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5.1. Sutarties kaina / kainodaros taisyklės nustatyta(-</w:t>
      </w:r>
      <w:proofErr w:type="spellStart"/>
      <w:r w:rsidRPr="00EF28B1">
        <w:rPr>
          <w:rFonts w:ascii="Arial" w:eastAsia="Times New Roman" w:hAnsi="Arial" w:cs="Arial"/>
          <w:kern w:val="0"/>
          <w14:ligatures w14:val="none"/>
        </w:rPr>
        <w:t>os</w:t>
      </w:r>
      <w:proofErr w:type="spellEnd"/>
      <w:r w:rsidRPr="00EF28B1">
        <w:rPr>
          <w:rFonts w:ascii="Arial" w:eastAsia="Times New Roman" w:hAnsi="Arial" w:cs="Arial"/>
          <w:kern w:val="0"/>
          <w14:ligatures w14:val="none"/>
        </w:rPr>
        <w:t>) Sutarties Specialiosiose sąlygose.</w:t>
      </w:r>
    </w:p>
    <w:p w14:paraId="2D117ECB" w14:textId="77777777" w:rsidR="00EF28B1" w:rsidRPr="00EF28B1" w:rsidRDefault="00EF28B1" w:rsidP="00EF28B1">
      <w:pPr>
        <w:spacing w:after="0" w:line="240" w:lineRule="auto"/>
        <w:jc w:val="both"/>
        <w:rPr>
          <w:rFonts w:ascii="Arial" w:eastAsia="Times New Roman" w:hAnsi="Arial" w:cs="Arial"/>
          <w:kern w:val="0"/>
          <w14:ligatures w14:val="none"/>
        </w:rPr>
      </w:pPr>
      <w:r w:rsidRPr="00EF28B1">
        <w:rPr>
          <w:rFonts w:ascii="Arial" w:eastAsia="Times New Roman" w:hAnsi="Arial" w:cs="Arial"/>
          <w:kern w:val="0"/>
          <w14:ligatures w14:val="none"/>
        </w:rPr>
        <w:tab/>
        <w:t>5.2. Į Sutarties kainą ar maksimalią Sutarties kainą / Prekių/Paslaugų įkainius yra įskaičiuoti visi mokesčiai ir rinkliavos, taikomi Prekėms/Paslaugoms Lietuvos Respublikoje / kitoje valstybėje, kurios gali atsirasti, vykdant šią Sutartį.</w:t>
      </w:r>
    </w:p>
    <w:p w14:paraId="1339F20A" w14:textId="77777777" w:rsidR="00EF28B1" w:rsidRPr="00EF28B1" w:rsidRDefault="00EF28B1" w:rsidP="00EF28B1">
      <w:pPr>
        <w:spacing w:after="0" w:line="240" w:lineRule="auto"/>
        <w:jc w:val="both"/>
        <w:rPr>
          <w:rFonts w:ascii="Arial" w:eastAsia="Times New Roman" w:hAnsi="Arial" w:cs="Arial"/>
          <w:kern w:val="0"/>
          <w14:ligatures w14:val="none"/>
        </w:rPr>
      </w:pPr>
      <w:r w:rsidRPr="00EF28B1">
        <w:rPr>
          <w:rFonts w:ascii="Arial" w:eastAsia="Calibri" w:hAnsi="Arial" w:cs="Arial"/>
          <w:kern w:val="0"/>
          <w14:ligatures w14:val="none"/>
        </w:rPr>
        <w:t xml:space="preserve">    </w:t>
      </w:r>
      <w:r w:rsidRPr="00EF28B1">
        <w:rPr>
          <w:rFonts w:ascii="Arial" w:eastAsia="Calibri" w:hAnsi="Arial" w:cs="Arial"/>
          <w:kern w:val="0"/>
          <w14:ligatures w14:val="none"/>
        </w:rPr>
        <w:tab/>
        <w:t>5.3. Sutarties kaina / Prekių/Paslaugų įkainiai, neįskaitant PVM, nustatyta(-i) Vykdytojo pasiūlyme yra galutinė(-</w:t>
      </w:r>
      <w:proofErr w:type="spellStart"/>
      <w:r w:rsidRPr="00EF28B1">
        <w:rPr>
          <w:rFonts w:ascii="Arial" w:eastAsia="Calibri" w:hAnsi="Arial" w:cs="Arial"/>
          <w:kern w:val="0"/>
          <w14:ligatures w14:val="none"/>
        </w:rPr>
        <w:t>iai</w:t>
      </w:r>
      <w:proofErr w:type="spellEnd"/>
      <w:r w:rsidRPr="00EF28B1">
        <w:rPr>
          <w:rFonts w:ascii="Arial" w:eastAsia="Calibri" w:hAnsi="Arial" w:cs="Arial"/>
          <w:kern w:val="0"/>
          <w14:ligatures w14:val="none"/>
        </w:rPr>
        <w:t>) ir nesikeičia per visą Sutarties galiojimo laikotarpį.</w:t>
      </w:r>
      <w:r w:rsidRPr="00EF28B1">
        <w:rPr>
          <w:rFonts w:ascii="Arial" w:eastAsia="Times New Roman" w:hAnsi="Arial" w:cs="Arial"/>
          <w:kern w:val="0"/>
          <w14:ligatures w14:val="none"/>
        </w:rPr>
        <w:t xml:space="preserve"> Vykdytojas prisiima visą riziką dėl galimo Sutarties kainos / Prekių/Paslaugų įkainių padidėjimo. </w:t>
      </w:r>
    </w:p>
    <w:p w14:paraId="31071744" w14:textId="77777777" w:rsidR="00EF28B1" w:rsidRPr="00EF28B1" w:rsidRDefault="00EF28B1" w:rsidP="00EF28B1">
      <w:pPr>
        <w:spacing w:after="0" w:line="240" w:lineRule="auto"/>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   </w:t>
      </w:r>
      <w:r w:rsidRPr="00EF28B1">
        <w:rPr>
          <w:rFonts w:ascii="Arial" w:eastAsia="Times New Roman" w:hAnsi="Arial" w:cs="Arial"/>
          <w:kern w:val="0"/>
          <w14:ligatures w14:val="none"/>
        </w:rPr>
        <w:tab/>
        <w:t>5.4. Šalys susitaria ir sutinka, kad Sutarties kaina ar Sutarties maksimali kaina / Prekių/</w:t>
      </w:r>
      <w:r w:rsidRPr="00EF28B1">
        <w:rPr>
          <w:rFonts w:ascii="Arial" w:eastAsia="Calibri" w:hAnsi="Arial" w:cs="Arial"/>
          <w:kern w:val="0"/>
          <w14:ligatures w14:val="none"/>
        </w:rPr>
        <w:t>Paslaugų</w:t>
      </w:r>
      <w:r w:rsidRPr="00EF28B1">
        <w:rPr>
          <w:rFonts w:ascii="Arial" w:eastAsia="Times New Roman" w:hAnsi="Arial" w:cs="Arial"/>
          <w:kern w:val="0"/>
          <w14:ligatures w14:val="none"/>
        </w:rPr>
        <w:t xml:space="preserve"> įkainiai (priklausomai nuo pasirinktos kainodaros Sutarties Specialiosiose sąlygose) be PVM negali būti keičiami dėl teisės aktų pasikeitimo, įskaitant dėl to pasikeitusius mokesčius, t. y. visą riziką dėl galimo Sutarties kainos ar Sutarties maksimalios kainos / Prekių/</w:t>
      </w:r>
      <w:r w:rsidRPr="00EF28B1">
        <w:rPr>
          <w:rFonts w:ascii="Arial" w:eastAsia="Calibri" w:hAnsi="Arial" w:cs="Arial"/>
          <w:kern w:val="0"/>
          <w14:ligatures w14:val="none"/>
        </w:rPr>
        <w:t>Paslaugų</w:t>
      </w:r>
      <w:r w:rsidRPr="00EF28B1">
        <w:rPr>
          <w:rFonts w:ascii="Arial" w:eastAsia="Times New Roman" w:hAnsi="Arial" w:cs="Arial"/>
          <w:kern w:val="0"/>
          <w14:ligatures w14:val="none"/>
        </w:rPr>
        <w:t xml:space="preserve"> įkainių padidėjimo prisiima Vykdytojas (išskyrus PVM tarifo pasikeitimą). PVM, jei toks Sutarčiai taikomas, mokamas pagal privalomuosius teisės aktus. Sutarties galiojimo metu pasikeitus PVM taikymą </w:t>
      </w:r>
      <w:r w:rsidRPr="00EF28B1">
        <w:rPr>
          <w:rFonts w:ascii="Arial" w:eastAsia="Times New Roman" w:hAnsi="Arial" w:cs="Arial"/>
          <w:kern w:val="0"/>
          <w14:ligatures w14:val="none"/>
        </w:rPr>
        <w:lastRenderedPageBreak/>
        <w:t>reglamentuojantiems teisės aktams, Sutarties kaina ar Sutarties maksimali kaina / Prekių/</w:t>
      </w:r>
      <w:r w:rsidRPr="00EF28B1">
        <w:rPr>
          <w:rFonts w:ascii="Arial" w:eastAsia="Calibri" w:hAnsi="Arial" w:cs="Arial"/>
          <w:kern w:val="0"/>
          <w14:ligatures w14:val="none"/>
        </w:rPr>
        <w:t>Paslaugų</w:t>
      </w:r>
      <w:r w:rsidRPr="00EF28B1">
        <w:rPr>
          <w:rFonts w:ascii="Arial" w:eastAsia="Times New Roman" w:hAnsi="Arial" w:cs="Arial"/>
          <w:kern w:val="0"/>
          <w14:ligatures w14:val="none"/>
        </w:rPr>
        <w:t xml:space="preserve"> įkainiai be PVM dėl to nebus keičiami, t. y. Užsakovas mokės Vykdytojui už tinkamai pagal Sutartį suteiktas Prekes/Paslaugas Sutarties kainą ar Sutarties maksimalią kainą / Prekių/</w:t>
      </w:r>
      <w:r w:rsidRPr="00EF28B1">
        <w:rPr>
          <w:rFonts w:ascii="Arial" w:eastAsia="Calibri" w:hAnsi="Arial" w:cs="Arial"/>
          <w:kern w:val="0"/>
          <w14:ligatures w14:val="none"/>
        </w:rPr>
        <w:t>Paslaugų</w:t>
      </w:r>
      <w:r w:rsidRPr="00EF28B1">
        <w:rPr>
          <w:rFonts w:ascii="Arial" w:eastAsia="Times New Roman" w:hAnsi="Arial" w:cs="Arial"/>
          <w:kern w:val="0"/>
          <w14:ligatures w14:val="none"/>
        </w:rPr>
        <w:t xml:space="preserve"> įkainius, kurie bus lygūs sumai, gautai prie Sutartyje nurodytos Sutarties kainos ar Sutarties maksimalios kainos / Prekių/Paslaugų įkainių be PVM pridėjus PVM, apskaičiuotą pagal naujai patvirtintą mokesčio tarifą, nebent priimti teisės aktai numatytų kitaip. Perskaičiuota Sutarties kaina ar Sutarties maksimali kaina / Prekių/</w:t>
      </w:r>
      <w:r w:rsidRPr="00EF28B1">
        <w:rPr>
          <w:rFonts w:ascii="Arial" w:eastAsia="Calibri" w:hAnsi="Arial" w:cs="Arial"/>
          <w:kern w:val="0"/>
          <w14:ligatures w14:val="none"/>
        </w:rPr>
        <w:t>Paslaugų</w:t>
      </w:r>
      <w:r w:rsidRPr="00EF28B1">
        <w:rPr>
          <w:rFonts w:ascii="Arial" w:eastAsia="Times New Roman" w:hAnsi="Arial" w:cs="Arial"/>
          <w:kern w:val="0"/>
          <w14:ligatures w14:val="none"/>
        </w:rPr>
        <w:t xml:space="preserve"> įkainiai įforminami Šalių pasirašytu susitarimu ir turi būti taikomi nuo naujo PVM įvedimo datos (nepriklausomai nuo to, kada pasirašytas susitarimas).</w:t>
      </w:r>
    </w:p>
    <w:p w14:paraId="781456EE" w14:textId="77777777" w:rsidR="00EF28B1" w:rsidRPr="00EF28B1" w:rsidRDefault="00EF28B1" w:rsidP="00EF28B1">
      <w:pPr>
        <w:spacing w:after="0" w:line="240" w:lineRule="auto"/>
        <w:ind w:firstLine="720"/>
        <w:jc w:val="both"/>
        <w:rPr>
          <w:rFonts w:ascii="Arial" w:eastAsia="Calibri" w:hAnsi="Arial" w:cs="Arial"/>
          <w:kern w:val="0"/>
          <w14:ligatures w14:val="none"/>
        </w:rPr>
      </w:pPr>
      <w:r w:rsidRPr="00EF28B1">
        <w:rPr>
          <w:rFonts w:ascii="Arial" w:eastAsia="Calibri" w:hAnsi="Arial" w:cs="Arial"/>
          <w:kern w:val="0"/>
          <w14:ligatures w14:val="none"/>
        </w:rPr>
        <w:t>5.5. PVM pasikeitimo atveju, Užsakovas vienašališkai sudaro Sutarties kainos perskaičiavimo dėl PVM pasikeitimo aktą ir įteikia jį Vykdytojui Sutartyje nustatyta tvarka. Vykdytojui per 3 (tris) dienas nuo Sutarties kainos perskaičiavimo dėl PVM pasikeitimo akto įteikimo jam dienos nenustačius kainos perskaičiavimo techninių klaidų ir nepateikus atitinkamo rašytinio pranešimo Užsakovui, Sutarties kainos perskaičiavimo dėl PVM pasikeitimo aktas laikomas teisingu ir neatskiriamu nuo Sutarties.</w:t>
      </w:r>
    </w:p>
    <w:p w14:paraId="3F57D063"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5.6. Sutarties kaina / Prekių/Paslaugų įkainiai dėl kitų mokesčių ar dėl kainų lygio pasikeitimo nebus perskaičiuojami.</w:t>
      </w:r>
    </w:p>
    <w:p w14:paraId="26E23D68" w14:textId="46CC2B60"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5.7. Vykdant Sutartį, v</w:t>
      </w:r>
      <w:r w:rsidRPr="00EF28B1">
        <w:rPr>
          <w:rFonts w:ascii="Arial" w:eastAsia="Times New Roman" w:hAnsi="Arial" w:cs="Arial"/>
          <w:color w:val="000000"/>
          <w:kern w:val="0"/>
          <w14:ligatures w14:val="none"/>
        </w:rPr>
        <w:t xml:space="preserve">isos Sąskaitos </w:t>
      </w:r>
      <w:r w:rsidRPr="00EF28B1">
        <w:rPr>
          <w:rFonts w:ascii="Arial" w:eastAsia="Times New Roman" w:hAnsi="Arial" w:cs="Arial"/>
          <w:kern w:val="0"/>
          <w14:ligatures w14:val="none"/>
        </w:rPr>
        <w:t>teikiamos tik elektroniniu būdu. Išankstines (avansines) sąskaitas faktūras Vykdytojas gali pateikti už Sutarties vykdymą atsakingam asmeniui arba informacinės sistemos „</w:t>
      </w:r>
      <w:r w:rsidR="00C24043">
        <w:rPr>
          <w:rFonts w:ascii="Arial" w:eastAsia="Times New Roman" w:hAnsi="Arial" w:cs="Arial"/>
          <w:kern w:val="0"/>
          <w14:ligatures w14:val="none"/>
        </w:rPr>
        <w:t>SABIS</w:t>
      </w:r>
      <w:r w:rsidRPr="00EF28B1">
        <w:rPr>
          <w:rFonts w:ascii="Arial" w:eastAsia="Times New Roman" w:hAnsi="Arial" w:cs="Arial"/>
          <w:kern w:val="0"/>
          <w14:ligatures w14:val="none"/>
        </w:rPr>
        <w:t>“ priemonėmis. Elektroninės Sąskaitos, atitinkančios Europos elektroninių sąskaitų faktūrų standartą, teikiamos Vykdytojo pasirinktomis priemonėmis. Europos elektroninių sąskaitų faktūrų standarto neatitinkančios elektroninės Sąskaitos teikiamos tik naudojantis informacinės sistemos „</w:t>
      </w:r>
      <w:r w:rsidR="00C24043">
        <w:rPr>
          <w:rFonts w:ascii="Arial" w:eastAsia="Times New Roman" w:hAnsi="Arial" w:cs="Arial"/>
          <w:kern w:val="0"/>
          <w14:ligatures w14:val="none"/>
        </w:rPr>
        <w:t>SABIS</w:t>
      </w:r>
      <w:r w:rsidRPr="00EF28B1">
        <w:rPr>
          <w:rFonts w:ascii="Arial" w:eastAsia="Times New Roman" w:hAnsi="Arial" w:cs="Arial"/>
          <w:kern w:val="0"/>
          <w14:ligatures w14:val="none"/>
        </w:rPr>
        <w:t>“ priemonėmis. Užsakovas elektronines Sąskaitas priima ir apdoroja naudodamasis informacinės sistemos „</w:t>
      </w:r>
      <w:r w:rsidR="00C24043">
        <w:rPr>
          <w:rFonts w:ascii="Arial" w:eastAsia="Times New Roman" w:hAnsi="Arial" w:cs="Arial"/>
          <w:kern w:val="0"/>
          <w14:ligatures w14:val="none"/>
        </w:rPr>
        <w:t>SABIS</w:t>
      </w:r>
      <w:r w:rsidRPr="00EF28B1">
        <w:rPr>
          <w:rFonts w:ascii="Arial" w:eastAsia="Times New Roman" w:hAnsi="Arial" w:cs="Arial"/>
          <w:kern w:val="0"/>
          <w14:ligatures w14:val="none"/>
        </w:rPr>
        <w:t>“ priemonėmis, išskyrus Įstatymo 22 straipsnio 12 dalyje nustatytus atvejus ir atvejus, kai pirkimo sutartys sudaromos žodžiu.</w:t>
      </w:r>
      <w:r w:rsidRPr="00EF28B1">
        <w:rPr>
          <w:rFonts w:ascii="Arial" w:eastAsia="Times New Roman" w:hAnsi="Arial" w:cs="Arial"/>
          <w:kern w:val="0"/>
          <w:sz w:val="24"/>
          <w:szCs w:val="24"/>
          <w14:ligatures w14:val="none"/>
        </w:rPr>
        <w:t xml:space="preserve"> </w:t>
      </w:r>
      <w:r w:rsidRPr="00EF28B1">
        <w:rPr>
          <w:rFonts w:ascii="Arial" w:eastAsia="Times New Roman" w:hAnsi="Arial" w:cs="Arial"/>
          <w:kern w:val="0"/>
          <w14:ligatures w14:val="none"/>
        </w:rPr>
        <w:t xml:space="preserve">Vykdytojo išrašoma Sąskaita privalo atitikti įstatymų reikalavimus. </w:t>
      </w:r>
      <w:bookmarkStart w:id="8" w:name="_Hlk65836922"/>
      <w:r w:rsidRPr="00EF28B1">
        <w:rPr>
          <w:rFonts w:ascii="Arial" w:eastAsia="Times New Roman" w:hAnsi="Arial" w:cs="Arial"/>
          <w:color w:val="000000"/>
          <w:kern w:val="0"/>
          <w14:ligatures w14:val="none"/>
        </w:rPr>
        <w:t xml:space="preserve">Kartu galima prisegti Prekių/Paslaugų </w:t>
      </w:r>
      <w:r w:rsidRPr="00EF28B1">
        <w:rPr>
          <w:rFonts w:ascii="Arial" w:eastAsia="Calibri" w:hAnsi="Arial" w:cs="Arial"/>
          <w:bCs/>
          <w:kern w:val="0"/>
          <w14:ligatures w14:val="none"/>
        </w:rPr>
        <w:t>perdavimo – priėmimo</w:t>
      </w:r>
      <w:r w:rsidRPr="00EF28B1">
        <w:rPr>
          <w:rFonts w:ascii="Arial" w:eastAsia="Times New Roman" w:hAnsi="Arial" w:cs="Arial"/>
          <w:color w:val="000000"/>
          <w:kern w:val="0"/>
          <w14:ligatures w14:val="none"/>
        </w:rPr>
        <w:t xml:space="preserve"> aktus ar kitus papildomus dokumentus.</w:t>
      </w:r>
      <w:bookmarkEnd w:id="8"/>
      <w:r w:rsidRPr="00EF28B1">
        <w:rPr>
          <w:rFonts w:ascii="Arial" w:eastAsia="Times New Roman" w:hAnsi="Arial" w:cs="Arial"/>
          <w:kern w:val="0"/>
          <w14:ligatures w14:val="none"/>
        </w:rPr>
        <w:t xml:space="preserve"> Vykdytojo išrašomoje Sąskaitoje papildomai privalo būti nurodytas Vykdytojo PVM mokėtojo kodas, Sutarties numeris, pasirašyto Prekių / Paslaugų perdavimo – priėmimo </w:t>
      </w:r>
      <w:r w:rsidRPr="00EF28B1">
        <w:rPr>
          <w:rFonts w:ascii="Arial" w:eastAsia="Times New Roman" w:hAnsi="Arial" w:cs="Arial"/>
          <w:bCs/>
          <w:kern w:val="0"/>
          <w14:ligatures w14:val="none"/>
        </w:rPr>
        <w:t>akto</w:t>
      </w:r>
      <w:r w:rsidRPr="00EF28B1">
        <w:rPr>
          <w:rFonts w:ascii="Arial" w:eastAsia="Times New Roman" w:hAnsi="Arial" w:cs="Arial"/>
          <w:kern w:val="0"/>
          <w14:ligatures w14:val="none"/>
        </w:rPr>
        <w:t xml:space="preserve"> numeris ir data, Šalių atsakingų asmenų kontaktai, kita Sutarties Specialiosiose sąlygose nurodyta informacija. </w:t>
      </w:r>
    </w:p>
    <w:p w14:paraId="505A97A5"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5.8. Tuo atveju, jei Vykdytojo pateikta Sąskaita neatitinka Sutarties Bendrųjų sąlygų 5.7 punkto reikalavimų, Užsakovas tokią Sąskaitą pateikia tikslinti Vykdytojui, nurodydamas nedelsiant pateikti Sąskaitą, atitinkančią Sutarties Bendrųjų sąlygų 5.7 punkto reikalavimus.</w:t>
      </w:r>
    </w:p>
    <w:p w14:paraId="3E787F1D" w14:textId="77777777" w:rsidR="00EF28B1" w:rsidRPr="00EF28B1" w:rsidRDefault="00EF28B1" w:rsidP="00EF28B1">
      <w:pPr>
        <w:spacing w:after="0" w:line="240" w:lineRule="auto"/>
        <w:ind w:firstLine="720"/>
        <w:jc w:val="both"/>
        <w:rPr>
          <w:rFonts w:ascii="Arial" w:eastAsia="Times New Roman" w:hAnsi="Arial" w:cs="Arial"/>
          <w:strike/>
          <w:spacing w:val="-7"/>
          <w:kern w:val="0"/>
          <w14:ligatures w14:val="none"/>
        </w:rPr>
      </w:pPr>
      <w:r w:rsidRPr="00EF28B1">
        <w:rPr>
          <w:rFonts w:ascii="Arial" w:eastAsia="Times New Roman" w:hAnsi="Arial" w:cs="Arial"/>
          <w:kern w:val="0"/>
          <w14:ligatures w14:val="none"/>
        </w:rPr>
        <w:t xml:space="preserve">5.9. </w:t>
      </w:r>
      <w:r w:rsidRPr="00EF28B1">
        <w:rPr>
          <w:rFonts w:ascii="Arial" w:eastAsia="Times New Roman" w:hAnsi="Arial" w:cs="Arial"/>
          <w:spacing w:val="-7"/>
          <w:kern w:val="0"/>
          <w14:ligatures w14:val="none"/>
        </w:rPr>
        <w:t xml:space="preserve">Šalys pilnai prisiima riziką dėl galimo valiutų kurso pasikeitimo (jei toks būtų). </w:t>
      </w:r>
    </w:p>
    <w:p w14:paraId="2FB16423" w14:textId="13D04A3E" w:rsidR="00EF28B1" w:rsidRPr="00EF28B1" w:rsidRDefault="00EF28B1" w:rsidP="00EF28B1">
      <w:pPr>
        <w:spacing w:after="0" w:line="240" w:lineRule="auto"/>
        <w:ind w:firstLine="720"/>
        <w:jc w:val="both"/>
        <w:rPr>
          <w:rFonts w:ascii="Arial" w:eastAsia="Calibri" w:hAnsi="Arial" w:cs="Arial"/>
          <w:kern w:val="0"/>
          <w14:ligatures w14:val="none"/>
        </w:rPr>
      </w:pPr>
      <w:r w:rsidRPr="00EF28B1">
        <w:rPr>
          <w:rFonts w:ascii="Arial" w:eastAsia="Calibri" w:hAnsi="Arial" w:cs="Arial"/>
          <w:bCs/>
          <w:kern w:val="0"/>
          <w14:ligatures w14:val="none"/>
        </w:rPr>
        <w:t>5.10. Apmokėjimas už tinkamai pristatytas/suteiktas Prekes/Paslaugas atliekamas pasirašius Prekių/Paslaugų perdavimo – priėmimo aktą ir</w:t>
      </w:r>
      <w:r w:rsidRPr="00EF28B1">
        <w:rPr>
          <w:rFonts w:ascii="Arial" w:eastAsia="Calibri" w:hAnsi="Arial" w:cs="Arial"/>
          <w:color w:val="000000"/>
          <w:spacing w:val="-5"/>
          <w:kern w:val="0"/>
          <w14:ligatures w14:val="none"/>
        </w:rPr>
        <w:t xml:space="preserve"> jo pagrindu Vykdytojo pateiktą </w:t>
      </w:r>
      <w:r w:rsidRPr="00EF28B1">
        <w:rPr>
          <w:rFonts w:ascii="Arial" w:eastAsia="Calibri" w:hAnsi="Arial" w:cs="Arial"/>
          <w:color w:val="000000"/>
          <w:kern w:val="0"/>
          <w14:ligatures w14:val="none"/>
        </w:rPr>
        <w:t xml:space="preserve">Sąskaitą, atitinkančią Sutarties sąlygose nurodytus reikalavimus, bankiniu pavedimu į </w:t>
      </w:r>
      <w:r w:rsidRPr="00EF28B1">
        <w:rPr>
          <w:rFonts w:ascii="Arial" w:eastAsia="Calibri" w:hAnsi="Arial" w:cs="Arial"/>
          <w:kern w:val="0"/>
          <w14:ligatures w14:val="none"/>
        </w:rPr>
        <w:t>Vykdytojo banko sąskaitą, nurodytą šioje Sutartyje,</w:t>
      </w:r>
      <w:r w:rsidRPr="00EF28B1">
        <w:rPr>
          <w:rFonts w:ascii="Arial" w:eastAsia="Calibri" w:hAnsi="Arial" w:cs="Arial"/>
          <w:color w:val="000000"/>
          <w:spacing w:val="-1"/>
          <w:kern w:val="0"/>
          <w14:ligatures w14:val="none"/>
        </w:rPr>
        <w:t xml:space="preserve"> po Sąskaitos priėmimo informacinės sistemos </w:t>
      </w:r>
      <w:r w:rsidRPr="00EF28B1">
        <w:rPr>
          <w:rFonts w:ascii="Arial" w:eastAsia="Times New Roman" w:hAnsi="Arial" w:cs="Arial"/>
          <w:color w:val="000000"/>
          <w:kern w:val="0"/>
          <w14:ligatures w14:val="none"/>
        </w:rPr>
        <w:t>„</w:t>
      </w:r>
      <w:r w:rsidR="00C24043">
        <w:rPr>
          <w:rFonts w:ascii="Arial" w:eastAsia="Times New Roman" w:hAnsi="Arial" w:cs="Arial"/>
          <w:color w:val="000000"/>
          <w:kern w:val="0"/>
          <w14:ligatures w14:val="none"/>
        </w:rPr>
        <w:t>SABIS</w:t>
      </w:r>
      <w:r w:rsidRPr="00EF28B1">
        <w:rPr>
          <w:rFonts w:ascii="Arial" w:eastAsia="Times New Roman" w:hAnsi="Arial" w:cs="Arial"/>
          <w:color w:val="000000"/>
          <w:kern w:val="0"/>
          <w14:ligatures w14:val="none"/>
        </w:rPr>
        <w:t xml:space="preserve">“ priemonėmis </w:t>
      </w:r>
      <w:r w:rsidRPr="00EF28B1">
        <w:rPr>
          <w:rFonts w:ascii="Arial" w:eastAsia="Calibri" w:hAnsi="Arial" w:cs="Arial"/>
          <w:color w:val="000000"/>
          <w:spacing w:val="-1"/>
          <w:kern w:val="0"/>
          <w14:ligatures w14:val="none"/>
        </w:rPr>
        <w:t>dienos per Sutarties Specialiosiose sąlygose nurodytą terminą</w:t>
      </w:r>
      <w:r w:rsidRPr="00EF28B1">
        <w:rPr>
          <w:rFonts w:ascii="Arial" w:eastAsia="Calibri" w:hAnsi="Arial" w:cs="Arial"/>
          <w:kern w:val="0"/>
          <w14:ligatures w14:val="none"/>
        </w:rPr>
        <w:t xml:space="preserve">. </w:t>
      </w:r>
    </w:p>
    <w:p w14:paraId="435B5C12" w14:textId="77777777" w:rsidR="00EF28B1" w:rsidRPr="00EF28B1" w:rsidRDefault="00EF28B1" w:rsidP="00EF28B1">
      <w:pPr>
        <w:spacing w:after="0" w:line="240" w:lineRule="auto"/>
        <w:ind w:firstLine="720"/>
        <w:jc w:val="both"/>
        <w:rPr>
          <w:rFonts w:ascii="Arial" w:eastAsia="Calibri" w:hAnsi="Arial" w:cs="Arial"/>
          <w:kern w:val="0"/>
          <w14:ligatures w14:val="none"/>
        </w:rPr>
      </w:pPr>
    </w:p>
    <w:p w14:paraId="22E7F1B6" w14:textId="77777777" w:rsidR="00EF28B1" w:rsidRPr="00EF28B1" w:rsidRDefault="00EF28B1" w:rsidP="00EF28B1">
      <w:pPr>
        <w:spacing w:before="240" w:after="60" w:line="240" w:lineRule="auto"/>
        <w:jc w:val="center"/>
        <w:outlineLvl w:val="0"/>
        <w:rPr>
          <w:rFonts w:ascii="Arial" w:eastAsia="Times New Roman" w:hAnsi="Arial" w:cs="Arial"/>
          <w:b/>
          <w:bCs/>
          <w:kern w:val="28"/>
          <w14:ligatures w14:val="none"/>
        </w:rPr>
      </w:pPr>
      <w:bookmarkStart w:id="9" w:name="_Toc30155456"/>
      <w:r w:rsidRPr="00EF28B1">
        <w:rPr>
          <w:rFonts w:ascii="Arial" w:eastAsia="Times New Roman" w:hAnsi="Arial" w:cs="Arial"/>
          <w:b/>
          <w:bCs/>
          <w:kern w:val="28"/>
          <w:lang w:val="en-GB"/>
          <w14:ligatures w14:val="none"/>
        </w:rPr>
        <w:t>6. PREKI</w:t>
      </w:r>
      <w:r w:rsidRPr="00EF28B1">
        <w:rPr>
          <w:rFonts w:ascii="Arial" w:eastAsia="Times New Roman" w:hAnsi="Arial" w:cs="Arial"/>
          <w:b/>
          <w:bCs/>
          <w:kern w:val="28"/>
          <w14:ligatures w14:val="none"/>
        </w:rPr>
        <w:t>Ų/</w:t>
      </w:r>
      <w:r w:rsidRPr="00EF28B1">
        <w:rPr>
          <w:rFonts w:ascii="Arial" w:eastAsia="Times New Roman" w:hAnsi="Arial" w:cs="Arial"/>
          <w:b/>
          <w:bCs/>
          <w:kern w:val="28"/>
          <w:lang w:val="en-GB"/>
          <w14:ligatures w14:val="none"/>
        </w:rPr>
        <w:t>PASLAUGŲ KOKYBĖ IR PATIEKIMO/SUTEIKIMO TVARKA</w:t>
      </w:r>
      <w:bookmarkEnd w:id="9"/>
    </w:p>
    <w:p w14:paraId="37309E6C"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6.1. </w:t>
      </w:r>
      <w:bookmarkStart w:id="10" w:name="_Toc438559816"/>
      <w:bookmarkStart w:id="11" w:name="_Toc438559489"/>
      <w:r w:rsidRPr="00EF28B1">
        <w:rPr>
          <w:rFonts w:ascii="Arial" w:eastAsia="Calibri" w:hAnsi="Arial" w:cs="Arial"/>
          <w:kern w:val="0"/>
          <w14:ligatures w14:val="none"/>
        </w:rPr>
        <w:t>Vykdytojas įsipareigoja savo lėšomis, laiku ir tinkamai pristatyti/suteikti Užsakovui Prekes/Paslaugas Sutarties Specialiosiose sąlygose nurodytoje (-</w:t>
      </w:r>
      <w:proofErr w:type="spellStart"/>
      <w:r w:rsidRPr="00EF28B1">
        <w:rPr>
          <w:rFonts w:ascii="Arial" w:eastAsia="Calibri" w:hAnsi="Arial" w:cs="Arial"/>
          <w:kern w:val="0"/>
          <w14:ligatures w14:val="none"/>
        </w:rPr>
        <w:t>ose</w:t>
      </w:r>
      <w:proofErr w:type="spellEnd"/>
      <w:r w:rsidRPr="00EF28B1">
        <w:rPr>
          <w:rFonts w:ascii="Arial" w:eastAsia="Calibri" w:hAnsi="Arial" w:cs="Arial"/>
          <w:kern w:val="0"/>
          <w14:ligatures w14:val="none"/>
        </w:rPr>
        <w:t>) vietoje (-</w:t>
      </w:r>
      <w:proofErr w:type="spellStart"/>
      <w:r w:rsidRPr="00EF28B1">
        <w:rPr>
          <w:rFonts w:ascii="Arial" w:eastAsia="Calibri" w:hAnsi="Arial" w:cs="Arial"/>
          <w:kern w:val="0"/>
          <w14:ligatures w14:val="none"/>
        </w:rPr>
        <w:t>ose</w:t>
      </w:r>
      <w:proofErr w:type="spellEnd"/>
      <w:r w:rsidRPr="00EF28B1">
        <w:rPr>
          <w:rFonts w:ascii="Arial" w:eastAsia="Calibri" w:hAnsi="Arial" w:cs="Arial"/>
          <w:kern w:val="0"/>
          <w14:ligatures w14:val="none"/>
        </w:rPr>
        <w:t xml:space="preserve">), </w:t>
      </w:r>
      <w:r w:rsidRPr="00EF28B1">
        <w:rPr>
          <w:rFonts w:ascii="Arial" w:eastAsia="Calibri" w:hAnsi="Arial" w:cs="Arial"/>
          <w:bCs/>
          <w:kern w:val="0"/>
          <w14:ligatures w14:val="none"/>
        </w:rPr>
        <w:t>o Užsakovas įsipareigoja priimti tinkamai ir laiku pristatytas/suteiktas Prekes/Paslaugas ir sumokėti Vykdytojui už pristatytas/priimtas Prekes/Paslaugas Sutartyje numatytą kainą, Sutartyje numatytomis sąlygomis ir terminais</w:t>
      </w:r>
      <w:r w:rsidRPr="00EF28B1">
        <w:rPr>
          <w:rFonts w:ascii="Arial" w:eastAsia="Calibri" w:hAnsi="Arial" w:cs="Arial"/>
          <w:kern w:val="0"/>
          <w14:ligatures w14:val="none"/>
        </w:rPr>
        <w:t>.</w:t>
      </w:r>
      <w:bookmarkEnd w:id="10"/>
      <w:bookmarkEnd w:id="11"/>
      <w:r w:rsidRPr="00EF28B1">
        <w:rPr>
          <w:rFonts w:ascii="Arial" w:eastAsia="Calibri" w:hAnsi="Arial" w:cs="Arial"/>
          <w:kern w:val="0"/>
          <w14:ligatures w14:val="none"/>
        </w:rPr>
        <w:t xml:space="preserve"> Patiekdamas/suteikdamas Prekes/Paslaugas </w:t>
      </w:r>
      <w:r w:rsidRPr="00EF28B1">
        <w:rPr>
          <w:rFonts w:ascii="Arial" w:eastAsia="Times New Roman" w:hAnsi="Arial" w:cs="Arial"/>
          <w:kern w:val="0"/>
          <w14:ligatures w14:val="none"/>
        </w:rPr>
        <w:t>Vykdytojas privalo pateikti Sutartyje ar jos prieduose nurodytus dokumentus, patvirtinančius, kad Prekių/Paslaugų kokybė atitinka Sutarties Bendrųjų sąlygų 7.1 punkte nustatytus kokybės reikalavimus bei garantuoti, kad Prekių pristatymo/Paslaugų suteikimo metu nėra jokių paslėptų trūkumų. Prekių pakuotė turi atitikti atsparumo pakrovimo ir iškrovimo darbams reikalavimus, apsaugoti nuo meteorologinių ir kitų veiksnių įtakos Prekių gabenimo ir sandėliavimo metu.</w:t>
      </w:r>
    </w:p>
    <w:p w14:paraId="5F3A5DC3"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6.2. Pristačius/Suteikus Prekes/Paslaugas anksčiau nei nurodyta Sutartyje, jos gali būti priimtos tik tuo atveju, jei iš anksto buvo raštu suderinta su Užsakovu. </w:t>
      </w:r>
    </w:p>
    <w:p w14:paraId="5D2BFB72"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lastRenderedPageBreak/>
        <w:t xml:space="preserve">6.3. Be Užsakovo raštiško sutikimo negalimas joks Prekių/Paslaugų tiekimo/teikimo, tiekimo/teikimo grafiko </w:t>
      </w:r>
      <w:r w:rsidRPr="00EF28B1">
        <w:rPr>
          <w:rFonts w:ascii="Arial" w:eastAsia="Times New Roman" w:hAnsi="Arial" w:cs="Arial"/>
          <w:i/>
          <w:kern w:val="0"/>
          <w14:ligatures w14:val="none"/>
        </w:rPr>
        <w:t xml:space="preserve">(jei toks yra) </w:t>
      </w:r>
      <w:r w:rsidRPr="00EF28B1">
        <w:rPr>
          <w:rFonts w:ascii="Arial" w:eastAsia="Times New Roman" w:hAnsi="Arial" w:cs="Arial"/>
          <w:kern w:val="0"/>
          <w14:ligatures w14:val="none"/>
        </w:rPr>
        <w:t>termino keitimas.</w:t>
      </w:r>
    </w:p>
    <w:p w14:paraId="7B5A3D0C" w14:textId="77777777" w:rsidR="00EF28B1" w:rsidRPr="00EF28B1" w:rsidRDefault="00EF28B1" w:rsidP="00EF28B1">
      <w:pPr>
        <w:spacing w:after="0" w:line="240" w:lineRule="auto"/>
        <w:ind w:firstLine="720"/>
        <w:jc w:val="both"/>
        <w:rPr>
          <w:rFonts w:ascii="Arial" w:eastAsia="Times New Roman" w:hAnsi="Arial" w:cs="Arial"/>
          <w:i/>
          <w:iCs/>
          <w:kern w:val="0"/>
          <w14:ligatures w14:val="none"/>
        </w:rPr>
      </w:pPr>
      <w:r w:rsidRPr="00EF28B1">
        <w:rPr>
          <w:rFonts w:ascii="Arial" w:eastAsia="Times New Roman" w:hAnsi="Arial" w:cs="Arial"/>
          <w:kern w:val="0"/>
          <w14:ligatures w14:val="none"/>
        </w:rPr>
        <w:t>6.4. Prekės/Paslaugos tiekiamos/teikiamos ir perduodamos Sutarties Specialiosiose sąlygose ir (ar) jos prieduose nurodytu (-</w:t>
      </w:r>
      <w:proofErr w:type="spellStart"/>
      <w:r w:rsidRPr="00EF28B1">
        <w:rPr>
          <w:rFonts w:ascii="Arial" w:eastAsia="Times New Roman" w:hAnsi="Arial" w:cs="Arial"/>
          <w:kern w:val="0"/>
          <w14:ligatures w14:val="none"/>
        </w:rPr>
        <w:t>ais</w:t>
      </w:r>
      <w:proofErr w:type="spellEnd"/>
      <w:r w:rsidRPr="00EF28B1">
        <w:rPr>
          <w:rFonts w:ascii="Arial" w:eastAsia="Times New Roman" w:hAnsi="Arial" w:cs="Arial"/>
          <w:kern w:val="0"/>
          <w14:ligatures w14:val="none"/>
        </w:rPr>
        <w:t>) adresu (-</w:t>
      </w:r>
      <w:proofErr w:type="spellStart"/>
      <w:r w:rsidRPr="00EF28B1">
        <w:rPr>
          <w:rFonts w:ascii="Arial" w:eastAsia="Times New Roman" w:hAnsi="Arial" w:cs="Arial"/>
          <w:kern w:val="0"/>
          <w14:ligatures w14:val="none"/>
        </w:rPr>
        <w:t>ais</w:t>
      </w:r>
      <w:proofErr w:type="spellEnd"/>
      <w:r w:rsidRPr="00EF28B1">
        <w:rPr>
          <w:rFonts w:ascii="Arial" w:eastAsia="Times New Roman" w:hAnsi="Arial" w:cs="Arial"/>
          <w:kern w:val="0"/>
          <w14:ligatures w14:val="none"/>
        </w:rPr>
        <w:t>).</w:t>
      </w:r>
    </w:p>
    <w:p w14:paraId="4FE4E022"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6.5. Prekių/Paslaugų pristatymo/suteikimo data yra Prekių/Paslaugų perdavimo </w:t>
      </w:r>
      <w:r w:rsidRPr="00EF28B1">
        <w:rPr>
          <w:rFonts w:ascii="Arial" w:eastAsia="Calibri" w:hAnsi="Arial" w:cs="Arial"/>
          <w:bCs/>
          <w:kern w:val="0"/>
          <w14:ligatures w14:val="none"/>
        </w:rPr>
        <w:t xml:space="preserve">– </w:t>
      </w:r>
      <w:r w:rsidRPr="00EF28B1">
        <w:rPr>
          <w:rFonts w:ascii="Arial" w:eastAsia="Times New Roman" w:hAnsi="Arial" w:cs="Arial"/>
          <w:kern w:val="0"/>
          <w14:ligatures w14:val="none"/>
        </w:rPr>
        <w:t xml:space="preserve">priėmimo </w:t>
      </w:r>
      <w:r w:rsidRPr="00EF28B1">
        <w:rPr>
          <w:rFonts w:ascii="Arial" w:eastAsia="Times New Roman" w:hAnsi="Arial" w:cs="Arial"/>
          <w:spacing w:val="-2"/>
          <w:kern w:val="0"/>
          <w14:ligatures w14:val="none"/>
        </w:rPr>
        <w:t>akto pasirašymo diena. Prekių/</w:t>
      </w:r>
      <w:r w:rsidRPr="00EF28B1">
        <w:rPr>
          <w:rFonts w:ascii="Arial" w:eastAsia="Times New Roman" w:hAnsi="Arial" w:cs="Arial"/>
          <w:kern w:val="0"/>
          <w14:ligatures w14:val="none"/>
        </w:rPr>
        <w:t xml:space="preserve">Paslaugų perdavimo </w:t>
      </w:r>
      <w:r w:rsidRPr="00EF28B1">
        <w:rPr>
          <w:rFonts w:ascii="Arial" w:eastAsia="Calibri" w:hAnsi="Arial" w:cs="Arial"/>
          <w:bCs/>
          <w:kern w:val="0"/>
          <w14:ligatures w14:val="none"/>
        </w:rPr>
        <w:t xml:space="preserve">– </w:t>
      </w:r>
      <w:r w:rsidRPr="00EF28B1">
        <w:rPr>
          <w:rFonts w:ascii="Arial" w:eastAsia="Times New Roman" w:hAnsi="Arial" w:cs="Arial"/>
          <w:kern w:val="0"/>
          <w14:ligatures w14:val="none"/>
        </w:rPr>
        <w:t>priėmimo aktą pasirašo Užsakovo ir Vykdytojo atsakingi atstovai.</w:t>
      </w:r>
    </w:p>
    <w:p w14:paraId="1A774C0D" w14:textId="77777777" w:rsidR="00EF28B1" w:rsidRPr="00EF28B1" w:rsidRDefault="00EF28B1" w:rsidP="00EF28B1">
      <w:pPr>
        <w:spacing w:after="0" w:line="240" w:lineRule="auto"/>
        <w:ind w:firstLine="720"/>
        <w:jc w:val="both"/>
        <w:rPr>
          <w:rFonts w:ascii="Arial" w:eastAsia="Calibri" w:hAnsi="Arial" w:cs="Arial"/>
          <w:kern w:val="0"/>
          <w14:ligatures w14:val="none"/>
        </w:rPr>
      </w:pPr>
      <w:r w:rsidRPr="00EF28B1">
        <w:rPr>
          <w:rFonts w:ascii="Arial" w:eastAsia="Times New Roman" w:hAnsi="Arial" w:cs="Arial"/>
          <w:kern w:val="0"/>
          <w14:ligatures w14:val="none"/>
        </w:rPr>
        <w:t>6.6. Prekių/</w:t>
      </w:r>
      <w:r w:rsidRPr="00EF28B1">
        <w:rPr>
          <w:rFonts w:ascii="Arial" w:eastAsia="Calibri" w:hAnsi="Arial" w:cs="Arial"/>
          <w:kern w:val="0"/>
          <w14:ligatures w14:val="none"/>
        </w:rPr>
        <w:t xml:space="preserve">Paslaugų perdavimo – priėmimo aktą Užsakovas </w:t>
      </w:r>
      <w:r w:rsidRPr="00EF28B1">
        <w:rPr>
          <w:rFonts w:ascii="Arial" w:eastAsia="Calibri" w:hAnsi="Arial" w:cs="Arial"/>
          <w:spacing w:val="-2"/>
          <w:kern w:val="0"/>
          <w14:ligatures w14:val="none"/>
        </w:rPr>
        <w:t>privalo pasirašyti ne ilgiau kaip per 5 (penkias) kalendorines dienas nuo faktinio Prekių/</w:t>
      </w:r>
      <w:r w:rsidRPr="00EF28B1">
        <w:rPr>
          <w:rFonts w:ascii="Arial" w:eastAsia="Calibri" w:hAnsi="Arial" w:cs="Arial"/>
          <w:kern w:val="0"/>
          <w14:ligatures w14:val="none"/>
        </w:rPr>
        <w:t>Paslaugų</w:t>
      </w:r>
      <w:r w:rsidRPr="00EF28B1">
        <w:rPr>
          <w:rFonts w:ascii="Arial" w:eastAsia="Calibri" w:hAnsi="Arial" w:cs="Arial"/>
          <w:spacing w:val="-2"/>
          <w:kern w:val="0"/>
          <w14:ligatures w14:val="none"/>
        </w:rPr>
        <w:t xml:space="preserve"> pristatymo/suteikimo, o nustatęs, kad Prekės/</w:t>
      </w:r>
      <w:r w:rsidRPr="00EF28B1">
        <w:rPr>
          <w:rFonts w:ascii="Arial" w:eastAsia="Calibri" w:hAnsi="Arial" w:cs="Arial"/>
          <w:kern w:val="0"/>
          <w14:ligatures w14:val="none"/>
        </w:rPr>
        <w:t xml:space="preserve">Paslaugos turi trūkumų, neatitinka Sutarties </w:t>
      </w:r>
      <w:r w:rsidRPr="00EF28B1">
        <w:rPr>
          <w:rFonts w:ascii="Arial" w:eastAsia="Times New Roman" w:hAnsi="Arial" w:cs="Arial"/>
          <w:kern w:val="0"/>
          <w14:ligatures w14:val="none"/>
        </w:rPr>
        <w:t xml:space="preserve">ir (ar) </w:t>
      </w:r>
      <w:r w:rsidRPr="00EF28B1">
        <w:rPr>
          <w:rFonts w:ascii="Arial" w:eastAsia="Calibri" w:hAnsi="Arial" w:cs="Arial"/>
          <w:kern w:val="0"/>
          <w14:ligatures w14:val="none"/>
        </w:rPr>
        <w:t>jos priedų reikalavimų, išsiunčia Vykdytojui pranešimą apie nepriėmimą, kuriame turi būti nurodytos Prekių/Paslaugų nepriėmimo priežastys, ir kuriuo Vykdytojas kviečiamas dalyvauti surašant aktą dėl Prekių/Paslaugų trūkumų.</w:t>
      </w:r>
      <w:r w:rsidRPr="00EF28B1">
        <w:rPr>
          <w:rFonts w:ascii="Arial" w:eastAsia="Times New Roman" w:hAnsi="Arial" w:cs="Arial"/>
          <w:spacing w:val="-2"/>
          <w:kern w:val="0"/>
          <w14:ligatures w14:val="none"/>
        </w:rPr>
        <w:t xml:space="preserve"> </w:t>
      </w:r>
    </w:p>
    <w:p w14:paraId="6DAD3E13"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spacing w:val="-2"/>
          <w:kern w:val="0"/>
          <w14:ligatures w14:val="none"/>
        </w:rPr>
        <w:t>6.7</w:t>
      </w:r>
      <w:r w:rsidRPr="00EF28B1">
        <w:rPr>
          <w:rFonts w:ascii="Arial" w:eastAsia="Times New Roman" w:hAnsi="Arial" w:cs="Arial"/>
          <w:kern w:val="0"/>
          <w14:ligatures w14:val="none"/>
        </w:rPr>
        <w:t>. Vykdytojui raštu pranešus, kad jis nedalyvaus surašant aktą dėl Prekių/Paslaugų trūkumų, arba jam neatvykus po raštiško kvietimo išsiuntimo, Užsakovas vienašališkai surašo aktą dėl Prekių/Paslaugų trūkumų ir tokiu atveju laikoma, kad Vykdytojas trūkumus pripažino. Vykdytojui nepripažinus Užsakovo nurodytų Prekių/Paslaugų trūkumų, Šalys tariasi dėl nepriklausomos ekspertizės skyrimo šios Sutarties Bendrųjų sąlygų 7 skyriuje nurodyta tvarka.</w:t>
      </w:r>
    </w:p>
    <w:p w14:paraId="2A335750"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6.8. Vykdytojas Prekių/Paslaugų trūkumus privalo pašalinti per Sutarties Specialiųjų sąlygų 4.1 p. nustatytą terminą savo sąskaita, Užsakovas neatlygina jokių su tuo susijusių Vykdytojo turėtų išlaidų ar nuostolių. </w:t>
      </w:r>
    </w:p>
    <w:p w14:paraId="0EA96E02"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6.9. Vykdytojui nepašalinus Prekių/Paslaugų trūkumų per Užsakovo nustatytą terminą, Užsakovas turi teisę vėliau perduodamų Prekių/Paslaugų nepriimti ir už jas nesumokėti bei pateikti Vykdytojui pranešimą apie jų nepriėmimą. </w:t>
      </w:r>
    </w:p>
    <w:p w14:paraId="14EE0351"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6.10. Vykdytojas kartu su Prekių/Paslaugų perdavimo – priėmimo aktu turi pateikti Užsakovui visus dokumentus (dokumentai turi būti originalo kalba bei pateiktas patvirtintas vertimas į lietuvių kalbą.</w:t>
      </w:r>
      <w:r w:rsidRPr="00EF28B1">
        <w:rPr>
          <w:rFonts w:ascii="Arial" w:eastAsia="Times New Roman" w:hAnsi="Arial" w:cs="Arial"/>
          <w:color w:val="000000"/>
          <w:kern w:val="0"/>
          <w14:ligatures w14:val="none"/>
        </w:rPr>
        <w:t xml:space="preserve"> Vertimo patvirtinimas laikomas tinkamu, jei išverstas dokumentas yra patvirtintas vertėjo parašu ir vertimų biuro antspaudu</w:t>
      </w:r>
      <w:r w:rsidRPr="00EF28B1">
        <w:rPr>
          <w:rFonts w:ascii="Arial" w:eastAsia="Times New Roman" w:hAnsi="Arial" w:cs="Arial"/>
          <w:kern w:val="0"/>
          <w14:ligatures w14:val="none"/>
        </w:rPr>
        <w:t>), kurie būtini pristatytų/gautų Prekių/Paslaugų rezultatų naudojimui (</w:t>
      </w:r>
      <w:r w:rsidRPr="00EF28B1">
        <w:rPr>
          <w:rFonts w:ascii="Arial" w:eastAsia="Times New Roman" w:hAnsi="Arial" w:cs="Arial"/>
          <w:i/>
          <w:kern w:val="0"/>
          <w14:ligatures w14:val="none"/>
        </w:rPr>
        <w:t>jei taikoma</w:t>
      </w:r>
      <w:r w:rsidRPr="00EF28B1">
        <w:rPr>
          <w:rFonts w:ascii="Arial" w:eastAsia="Times New Roman" w:hAnsi="Arial" w:cs="Arial"/>
          <w:kern w:val="0"/>
          <w14:ligatures w14:val="none"/>
        </w:rPr>
        <w:t>).</w:t>
      </w:r>
    </w:p>
    <w:p w14:paraId="0A0203EF"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6.11. Jei Prekės/Paslaugos pristatomos/teikiamos etapais, nustatoma ši Prekių/Paslaugų pristatymo/teikimo, perdavimo ir priėmimo tvarka:</w:t>
      </w:r>
    </w:p>
    <w:p w14:paraId="0A5DA292"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6.11.1. Vykdytojas turi pristatyti/suteikti Prekes/Paslaugas, t. y. pateikti su etapo atlikimu susijusius dokumentus ir gauti Užsakovo patvirtinimą raštu arba elektroniniu paštu iki Prekių/Paslaugų pristatymo/teikimo termino (etapo) pabaigos. </w:t>
      </w:r>
    </w:p>
    <w:p w14:paraId="45327E1A"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6.11.2. Dokumentai (spausdintos jų versijos) su lydraščiu turi būti pateikti asmeniškai arba per kurjerį Užsakovo atstovui iki Prekių/Paslaugų pristatymo/teikimo termino (etapo) pabaigos. Dokumentų elektroninės versijos siunčiamos elektroniniu paštu (nurodytu Sutarties Specialiosiose sąlygose) už Sutarties vykdymą atsakingam Užsakovo darbuotojui.</w:t>
      </w:r>
    </w:p>
    <w:p w14:paraId="3D1C74BA"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6.11.3 Užsakovas patvirtins pateiktus su etapo atlikimu susijusius dokumentus arba atmes juos ir pateiks savo pastabas per 10</w:t>
      </w:r>
      <w:r w:rsidRPr="00EF28B1">
        <w:rPr>
          <w:rFonts w:ascii="Arial" w:eastAsia="Times New Roman" w:hAnsi="Arial" w:cs="Arial"/>
          <w:i/>
          <w:kern w:val="0"/>
          <w14:ligatures w14:val="none"/>
        </w:rPr>
        <w:t xml:space="preserve"> </w:t>
      </w:r>
      <w:r w:rsidRPr="00EF28B1">
        <w:rPr>
          <w:rFonts w:ascii="Arial" w:eastAsia="Times New Roman" w:hAnsi="Arial" w:cs="Arial"/>
          <w:kern w:val="0"/>
          <w14:ligatures w14:val="none"/>
        </w:rPr>
        <w:t>(dešimt) kalendorinių dienų nuo jų gavimo dienos.</w:t>
      </w:r>
    </w:p>
    <w:p w14:paraId="07B6CFC7"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6.11.4. Atmestus dokumentus Vykdytojas turės pataisyti, atsižvelgdamas į Užsakovo pastabas ir pakartotinai juos pateikti Užsakovui ne vėliau kaip per 10 (dešimt) kalendorinių dienų nuo jų gavimo dienos.</w:t>
      </w:r>
    </w:p>
    <w:p w14:paraId="0B4DAE5B"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6.11.5. Nepaisant delspinigių skaičiavimo, su etapo atlikimu susijusių dokumentų pateikimo ir atmetimo procedūra gali būti kartojama iki tol, kol bus atlikti reikiami pataisymai, atsižvelgiant į visas motyvuotas Užsakovo pastabas, ir etapas bus įvykdytas tinkamai.</w:t>
      </w:r>
    </w:p>
    <w:p w14:paraId="3E26A137"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6.11.6. Bet kokios Užsakovo pastabos, sąlygojančios Prekių/Paslaugų pristatymą/suteikimą įrodančių dokumentų  atmetimą, turi būti motyvuotos, t. y. pagrįstos atitinkamomis Lietuvos Respublikoje galiojančių įstatymų, reglamentų, normatyvų, kitų teisės aktų, Užsakovo taikomų standartų, Techninės specifikacijos, šių Prekių/Paslaugų pristatymo/teikimo sąlygų, Sutarties sąlygų bei Vykdytojo pasiūlymo nuostatomis.</w:t>
      </w:r>
    </w:p>
    <w:p w14:paraId="6B0391BF"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6.11.7. Bet kurio Prekių/Paslaugų etapo pristatymo/atlikimo terminas, susijęs su ankstesniojo Prekių/Paslaugų etapo pristatymu/suteikimu, nebus pratęstas, jei Užsakovas nepasirašys ankstesniojo etapo Prekių/Paslaugų perdavimo – priėmimo akto dėl Vykdytojo kaltės. </w:t>
      </w:r>
    </w:p>
    <w:p w14:paraId="02FB3344"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lastRenderedPageBreak/>
        <w:t>6.11.8. Pristatytų/Suteiktų Prekių/Paslaugų etapas priimamas abiem Šalims pasirašius Prekių/Paslaugų perdavimo – priėmimo aktą.</w:t>
      </w:r>
    </w:p>
    <w:p w14:paraId="79EA7A50" w14:textId="77777777" w:rsidR="00EF28B1" w:rsidRPr="00EF28B1" w:rsidRDefault="00EF28B1" w:rsidP="00EF28B1">
      <w:pPr>
        <w:spacing w:after="0" w:line="240" w:lineRule="auto"/>
        <w:ind w:firstLine="720"/>
        <w:jc w:val="both"/>
        <w:rPr>
          <w:rFonts w:ascii="Arial" w:eastAsia="Times New Roman" w:hAnsi="Arial" w:cs="Arial"/>
          <w:color w:val="000000"/>
          <w:kern w:val="0"/>
          <w14:ligatures w14:val="none"/>
        </w:rPr>
      </w:pPr>
      <w:r w:rsidRPr="00EF28B1">
        <w:rPr>
          <w:rFonts w:ascii="Arial" w:eastAsia="Times New Roman" w:hAnsi="Arial" w:cs="Arial"/>
          <w:kern w:val="0"/>
          <w14:ligatures w14:val="none"/>
        </w:rPr>
        <w:t xml:space="preserve">6.11.9. </w:t>
      </w:r>
      <w:r w:rsidRPr="00EF28B1">
        <w:rPr>
          <w:rFonts w:ascii="Arial" w:eastAsia="Times New Roman" w:hAnsi="Arial" w:cs="Arial"/>
          <w:color w:val="000000"/>
          <w:kern w:val="0"/>
          <w14:ligatures w14:val="none"/>
        </w:rPr>
        <w:t xml:space="preserve">Užsakovas pasirašys Prekių/Paslaugų perdavimo </w:t>
      </w:r>
      <w:r w:rsidRPr="00EF28B1">
        <w:rPr>
          <w:rFonts w:ascii="Arial" w:eastAsia="Calibri" w:hAnsi="Arial" w:cs="Arial"/>
          <w:bCs/>
          <w:kern w:val="0"/>
          <w14:ligatures w14:val="none"/>
        </w:rPr>
        <w:t xml:space="preserve">– </w:t>
      </w:r>
      <w:r w:rsidRPr="00EF28B1">
        <w:rPr>
          <w:rFonts w:ascii="Arial" w:eastAsia="Times New Roman" w:hAnsi="Arial" w:cs="Arial"/>
          <w:color w:val="000000"/>
          <w:kern w:val="0"/>
          <w14:ligatures w14:val="none"/>
        </w:rPr>
        <w:t xml:space="preserve">priėmimo aktą su sąlyga, kad buvo priimti visi ankstesni etapai. Baigus tiekti/teikti Prekes/Paslaugas, Užsakovui pateikiama galutinė suteiktų Paslaugų ataskaita ir, ją patvirtinus, pasirašomas galutinis suteiktų Prekių/Paslaugų perdavimo </w:t>
      </w:r>
      <w:r w:rsidRPr="00EF28B1">
        <w:rPr>
          <w:rFonts w:ascii="Arial" w:eastAsia="Calibri" w:hAnsi="Arial" w:cs="Arial"/>
          <w:bCs/>
          <w:kern w:val="0"/>
          <w14:ligatures w14:val="none"/>
        </w:rPr>
        <w:t xml:space="preserve">– </w:t>
      </w:r>
      <w:r w:rsidRPr="00EF28B1">
        <w:rPr>
          <w:rFonts w:ascii="Arial" w:eastAsia="Times New Roman" w:hAnsi="Arial" w:cs="Arial"/>
          <w:color w:val="000000"/>
          <w:kern w:val="0"/>
          <w14:ligatures w14:val="none"/>
        </w:rPr>
        <w:t xml:space="preserve">priėmimo aktas. </w:t>
      </w:r>
    </w:p>
    <w:p w14:paraId="33633B43"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6.12. Abiem Šalims pasirašius Prekių/Paslaugų </w:t>
      </w:r>
      <w:r w:rsidRPr="00EF28B1">
        <w:rPr>
          <w:rFonts w:ascii="Arial" w:eastAsia="Calibri" w:hAnsi="Arial" w:cs="Arial"/>
          <w:bCs/>
          <w:kern w:val="0"/>
          <w14:ligatures w14:val="none"/>
        </w:rPr>
        <w:t xml:space="preserve">perdavimo – priėmimo </w:t>
      </w:r>
      <w:r w:rsidRPr="00EF28B1">
        <w:rPr>
          <w:rFonts w:ascii="Arial" w:eastAsia="Times New Roman" w:hAnsi="Arial" w:cs="Arial"/>
          <w:kern w:val="0"/>
          <w14:ligatures w14:val="none"/>
        </w:rPr>
        <w:t xml:space="preserve">aktą, Vykdytojas, įsipareigoja ne vėliau kaip per 2 (dvi) kalendorines dienas pateikti Sąskaitą. Sąskaita turi būti išrašoma ta data, kuria Užsakovas pasirašė Prekių/Paslaugų </w:t>
      </w:r>
      <w:r w:rsidRPr="00EF28B1">
        <w:rPr>
          <w:rFonts w:ascii="Arial" w:eastAsia="Calibri" w:hAnsi="Arial" w:cs="Arial"/>
          <w:bCs/>
          <w:kern w:val="0"/>
          <w14:ligatures w14:val="none"/>
        </w:rPr>
        <w:t>perdavimo – priėmimo</w:t>
      </w:r>
      <w:r w:rsidRPr="00EF28B1">
        <w:rPr>
          <w:rFonts w:ascii="Arial" w:eastAsia="Times New Roman" w:hAnsi="Arial" w:cs="Arial"/>
          <w:kern w:val="0"/>
          <w14:ligatures w14:val="none"/>
        </w:rPr>
        <w:t xml:space="preserve"> aktą. </w:t>
      </w:r>
    </w:p>
    <w:p w14:paraId="00E54EFD"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6.13. Jeigu konkretaus Vykdytojo įsipareigojimo įvykdymo terminas šioje Sutartyje konkrečiai nėra nurodytas, Vykdytojas jį privalo įvykdyti per Užsakovo nurodytą terminą, ne ilgesnį kaip 7 (septynios) kalendorinės dienos nuo tos dienos, kurią Užsakovas pareikalavo pavedamą  įsipareigojimą įvykdyti. Šalys raštu gali susitarti ir dėl kitokio pavedamo įsipareigojimo įvykdymo termino, jei pagal įstatymus ar Sutarties esmę aiškus kitoks pavedamo įsipareigojimo įvykdymo terminas. Tokiais atvejais pavedamo įsipareigojimo įvykdymo terminas turi būti protingas ir sudaryti sąlygas Vykdytojui tinkamai įvykdyti pavedamą  įsipareigojimą. </w:t>
      </w:r>
    </w:p>
    <w:p w14:paraId="7813E49F" w14:textId="77777777" w:rsidR="00EF28B1" w:rsidRPr="00EF28B1" w:rsidRDefault="00EF28B1" w:rsidP="00EF28B1">
      <w:pPr>
        <w:shd w:val="clear" w:color="auto" w:fill="FFFFFF"/>
        <w:tabs>
          <w:tab w:val="left" w:pos="270"/>
        </w:tabs>
        <w:spacing w:after="0" w:line="240" w:lineRule="auto"/>
        <w:ind w:firstLine="709"/>
        <w:jc w:val="both"/>
        <w:rPr>
          <w:rFonts w:ascii="Arial" w:eastAsia="Times New Roman" w:hAnsi="Arial" w:cs="Arial"/>
          <w:kern w:val="0"/>
          <w14:ligatures w14:val="none"/>
        </w:rPr>
      </w:pPr>
      <w:r w:rsidRPr="00EF28B1">
        <w:rPr>
          <w:rFonts w:ascii="Arial" w:eastAsia="Times New Roman" w:hAnsi="Arial" w:cs="Arial"/>
          <w:kern w:val="0"/>
          <w14:ligatures w14:val="none"/>
        </w:rPr>
        <w:t>6.14. Prekių nuosavybės teisė ir atsitiktinio žuvimo rizika pereina Užsakovui nuo Prekių perdavimo – priėmimo akto pasirašymo momento. Kai Prekės yra pristatomos Užsakovui, nuo Prekių perdavimo iki perdavimo – priėmimo akto pasirašymo, Užsakovas imsis visų protingų priemonių, reikalingų apsaugoti Prekes nuo praradimo ar sugadinimo.</w:t>
      </w:r>
    </w:p>
    <w:p w14:paraId="2E36A81E" w14:textId="77777777" w:rsidR="00EF28B1" w:rsidRPr="00EF28B1" w:rsidRDefault="00EF28B1" w:rsidP="00EF28B1">
      <w:pPr>
        <w:shd w:val="clear" w:color="auto" w:fill="FFFFFF"/>
        <w:tabs>
          <w:tab w:val="left" w:pos="270"/>
        </w:tabs>
        <w:spacing w:after="0" w:line="240" w:lineRule="auto"/>
        <w:ind w:firstLine="709"/>
        <w:jc w:val="both"/>
        <w:rPr>
          <w:rFonts w:ascii="Arial" w:eastAsia="Times New Roman" w:hAnsi="Arial" w:cs="Arial"/>
          <w:kern w:val="0"/>
          <w14:ligatures w14:val="none"/>
        </w:rPr>
      </w:pPr>
    </w:p>
    <w:p w14:paraId="01DC4BC3" w14:textId="77777777" w:rsidR="00EF28B1" w:rsidRPr="00EF28B1" w:rsidRDefault="00EF28B1" w:rsidP="00EF28B1">
      <w:pPr>
        <w:tabs>
          <w:tab w:val="left" w:pos="312"/>
        </w:tabs>
        <w:autoSpaceDE w:val="0"/>
        <w:autoSpaceDN w:val="0"/>
        <w:adjustRightInd w:val="0"/>
        <w:spacing w:after="0" w:line="240" w:lineRule="auto"/>
        <w:ind w:firstLine="567"/>
        <w:jc w:val="center"/>
        <w:rPr>
          <w:rFonts w:ascii="Arial" w:eastAsia="Times New Roman" w:hAnsi="Arial" w:cs="Arial"/>
          <w:b/>
          <w:bCs/>
          <w:kern w:val="0"/>
          <w14:ligatures w14:val="none"/>
        </w:rPr>
      </w:pPr>
      <w:bookmarkStart w:id="12" w:name="_Toc30155457"/>
      <w:r w:rsidRPr="00EF28B1">
        <w:rPr>
          <w:rFonts w:ascii="Arial" w:eastAsia="Times New Roman" w:hAnsi="Arial" w:cs="Arial"/>
          <w:b/>
          <w:bCs/>
          <w:kern w:val="0"/>
          <w14:ligatures w14:val="none"/>
        </w:rPr>
        <w:t>7. PREKIŲ/PASLAUGŲ KOKYBĖS GARANTIJA</w:t>
      </w:r>
      <w:bookmarkEnd w:id="12"/>
    </w:p>
    <w:p w14:paraId="7B53288A"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7.1. Vykdytojas garantuoja Prekių/Paslaugų kokybę bei paslėptų trūkumų nebuvimą. Prekių/Paslaugų kokybė privalo atitikti Techninėje specifikacijoje, Sutarties sąlygose pateiktus reikalavimus, taip pat Prekių/Paslaugų kokybę nustatančių dokumentų reikalavimus. </w:t>
      </w:r>
    </w:p>
    <w:p w14:paraId="404738E3"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7.2. Garantinių įsipareigojimų terminas Prekėms/Paslaugoms nustatytas Sutarties Specialiosiose sąlygose ir (ar) jos prieduose. Garantinis terminas visoms Prekėms/Paslaugoms ar jų dalims įsigalioja nuo tinkamai pristatytų/suteiktų Prekių/Paslaugų ar jų dalių perdavimo Užsakovui dienos.</w:t>
      </w:r>
    </w:p>
    <w:p w14:paraId="075E2586"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7.3. Garantijos negalioja, jeigu Prekių/Paslaugų trūkumai atsiranda dėl to, kad Užsakovas nepaisė aptarnavimo, priežiūros ir eksploatacijos instrukcijų.</w:t>
      </w:r>
    </w:p>
    <w:p w14:paraId="41D23CFA"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7.4. Pastebėjus Prekių/Paslaugų trūkumus, Užsakovas bet kuriuo garantinio termino metu gali pareikšti pretenzijas Vykdytojui dėl Prekių/Paslaugų kokybės. Užsakovas surašo aktą dėl trūkumų ir išsiunčia Vykdytojui elektroniniu paštu, akto originalą išsiunčiant registruota pašto siunta ar pasirašytinai per kurjerį, nurodant Vykdytojui jį pasirašyti ir atsiųsti Užsakovui per 3 (tris) kalendorines dienas elektroniniu paštu, akto originalą išsiunčiant registruota pašto siunta arba pasirašytinai per kurjerį. Vykdytojui neatsiuntus pasirašyto akto dėl trūkumų ar motyvuoto atsisakymo pripažinti trūkumus, laikoma, kad Vykdytojas trūkumus pripažino. Vykdytojui trūkumų nepripažinus, Šalys tariasi dėl nepriklausomos ekspertizės skyrimo, o nepavykus susitarti per 3 (tris) kalendorines dienas, Užsakovas savo pasirinkimu atlieka ekspertizę. Ekspertizės išlaidas padengia:</w:t>
      </w:r>
    </w:p>
    <w:p w14:paraId="397A1E9C" w14:textId="77777777" w:rsidR="00EF28B1" w:rsidRPr="00EF28B1" w:rsidRDefault="00EF28B1" w:rsidP="00EF28B1">
      <w:pPr>
        <w:spacing w:after="0" w:line="240" w:lineRule="auto"/>
        <w:ind w:firstLine="709"/>
        <w:jc w:val="both"/>
        <w:rPr>
          <w:rFonts w:ascii="Arial" w:eastAsia="Times New Roman" w:hAnsi="Arial" w:cs="Arial"/>
          <w:kern w:val="0"/>
          <w14:ligatures w14:val="none"/>
        </w:rPr>
      </w:pPr>
      <w:r w:rsidRPr="00EF28B1">
        <w:rPr>
          <w:rFonts w:ascii="Arial" w:eastAsia="Times New Roman" w:hAnsi="Arial" w:cs="Arial"/>
          <w:kern w:val="0"/>
          <w14:ligatures w14:val="none"/>
        </w:rPr>
        <w:t>- jei Prekės/Paslaugos atitinka Sutartyje nurodytus reikalavimus – Užsakovas,</w:t>
      </w:r>
    </w:p>
    <w:p w14:paraId="1CF50DB5" w14:textId="77777777" w:rsidR="00EF28B1" w:rsidRPr="00EF28B1" w:rsidRDefault="00EF28B1" w:rsidP="00EF28B1">
      <w:pPr>
        <w:spacing w:after="0" w:line="240" w:lineRule="auto"/>
        <w:ind w:firstLine="709"/>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 jei Prekės/Paslaugos neatitinka Sutarties reikalavimų – Vykdytojas. </w:t>
      </w:r>
    </w:p>
    <w:p w14:paraId="001B93BA"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7.5. Ekspertizės išvados Šalims yra privalomos. Prekėms/Paslaugoms, kurių trūkumų Vykdytojas nepripažino, per 10 (dešimt) kalendorinių dienų nuo trūkumų akto pasirašymo Vykdytojas pateikia Užsakovui būtiną ekspertizei dokumentaciją. Jei Vykdytojas reikalaujamos dokumentacijos nustatytu laiku nepateikė, laikoma, kad jis Užsakovo nustatytus trūkumus pripažino.</w:t>
      </w:r>
    </w:p>
    <w:p w14:paraId="3CFEF82C"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7.6. Garantinio laikotarpio metu nustatytus trūkumus Vykdytojas įsipareigoja pašalinti savo sąskaita per 20 (dvidešimt) kalendorinių dienų nuo trūkumų akto ar ekspertizės išvadų išsiuntimo dienos, o jei trūkumų nepašalino per nurodytą laiką, tuomet įsipareigoja per 40 (keturiasdešimt) kalendorinių dienų nuo trūkumų akto ar ekspertizės išvadų išsiuntimo dienos pristatyti/suteikti tinkamai, kokybiškas Prekes/Paslaugas, taip pat atlyginti visas dėl to Užsakovo turėtas išlaidas bei nuostolius. Vykdytojui pristačius/suteiktus Prekes/Paslaugas vėliau nei per 40 (keturiasdešimt) kalendorinių dienų, Užsakovas gali šių Prekių/Paslaugų nepriimti. Naujai pristatytoms/suteiktoms Prekėms/Paslaugoms </w:t>
      </w:r>
      <w:r w:rsidRPr="00EF28B1">
        <w:rPr>
          <w:rFonts w:ascii="Arial" w:eastAsia="Times New Roman" w:hAnsi="Arial" w:cs="Arial"/>
          <w:kern w:val="0"/>
          <w14:ligatures w14:val="none"/>
        </w:rPr>
        <w:lastRenderedPageBreak/>
        <w:t>galioja tos pačios garantinės sąlygos ir terminai, aptarti Sutartyje ir (ar) jos prieduose. Jei Vykdytojas per nurodytą laiką nepristato/nesuteikia kokybiškų Prekių/Paslaugų, tuomet jis privalo per 5 (penkias) kalendorines dienas grąžinti Vykdytojui pastarojo sumokėtą šių Prekių/Paslaugų kainą ir pateikti kreditinę Sąskaitą.</w:t>
      </w:r>
    </w:p>
    <w:p w14:paraId="1C839345"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p>
    <w:p w14:paraId="7EB57369" w14:textId="77777777" w:rsidR="00EF28B1" w:rsidRPr="00EF28B1" w:rsidRDefault="00EF28B1" w:rsidP="00EF28B1">
      <w:pPr>
        <w:spacing w:before="240" w:after="60" w:line="240" w:lineRule="auto"/>
        <w:jc w:val="center"/>
        <w:outlineLvl w:val="0"/>
        <w:rPr>
          <w:rFonts w:ascii="Arial" w:eastAsia="Times New Roman" w:hAnsi="Arial" w:cs="Arial"/>
          <w:b/>
          <w:bCs/>
          <w:kern w:val="28"/>
          <w14:ligatures w14:val="none"/>
        </w:rPr>
      </w:pPr>
      <w:bookmarkStart w:id="13" w:name="_Toc30155458"/>
      <w:r w:rsidRPr="00EF28B1">
        <w:rPr>
          <w:rFonts w:ascii="Arial" w:eastAsia="Times New Roman" w:hAnsi="Arial" w:cs="Arial"/>
          <w:b/>
          <w:bCs/>
          <w:kern w:val="28"/>
          <w14:ligatures w14:val="none"/>
        </w:rPr>
        <w:t>8. INTELEKTINĖS IR PRAMONINĖS NUOSAVYBĖS TEISĖS</w:t>
      </w:r>
      <w:bookmarkEnd w:id="13"/>
    </w:p>
    <w:p w14:paraId="12198FF0"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8.1. Jei Sutartyje nenustatyta kitaip, Vykdytojas įsipareigoja atlyginti nuostolius Užsakovui dėl bet kokių reikalavimų, kylančių dėl patento, prekių ženklo, pramoninio dizaino savininko (naudotojo) teisės (registruojamos arba ne), teisės, kylančios iš paraiškų bet kurioms minėtoms teisėms įregistruoti, autoriaus teisės, duomenų bazių gamintojų (</w:t>
      </w:r>
      <w:proofErr w:type="spellStart"/>
      <w:r w:rsidRPr="00EF28B1">
        <w:rPr>
          <w:rFonts w:ascii="Arial" w:eastAsia="Times New Roman" w:hAnsi="Arial" w:cs="Arial"/>
          <w:i/>
          <w:iCs/>
          <w:kern w:val="0"/>
          <w14:ligatures w14:val="none"/>
        </w:rPr>
        <w:t>sui</w:t>
      </w:r>
      <w:proofErr w:type="spellEnd"/>
      <w:r w:rsidRPr="00EF28B1">
        <w:rPr>
          <w:rFonts w:ascii="Arial" w:eastAsia="Times New Roman" w:hAnsi="Arial" w:cs="Arial"/>
          <w:i/>
          <w:iCs/>
          <w:kern w:val="0"/>
          <w14:ligatures w14:val="none"/>
        </w:rPr>
        <w:t xml:space="preserve"> </w:t>
      </w:r>
      <w:proofErr w:type="spellStart"/>
      <w:r w:rsidRPr="00EF28B1">
        <w:rPr>
          <w:rFonts w:ascii="Arial" w:eastAsia="Times New Roman" w:hAnsi="Arial" w:cs="Arial"/>
          <w:i/>
          <w:iCs/>
          <w:kern w:val="0"/>
          <w14:ligatures w14:val="none"/>
        </w:rPr>
        <w:t>generis</w:t>
      </w:r>
      <w:proofErr w:type="spellEnd"/>
      <w:r w:rsidRPr="00EF28B1">
        <w:rPr>
          <w:rFonts w:ascii="Arial" w:eastAsia="Times New Roman" w:hAnsi="Arial" w:cs="Arial"/>
          <w:kern w:val="0"/>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Užsakovo kaltės.</w:t>
      </w:r>
    </w:p>
    <w:p w14:paraId="79B3A959" w14:textId="77777777" w:rsidR="00EF28B1" w:rsidRPr="00EF28B1" w:rsidRDefault="00EF28B1" w:rsidP="00EF28B1">
      <w:pPr>
        <w:spacing w:after="0" w:line="240" w:lineRule="auto"/>
        <w:ind w:firstLine="720"/>
        <w:jc w:val="both"/>
        <w:rPr>
          <w:rFonts w:ascii="Arial" w:eastAsia="Calibri" w:hAnsi="Arial" w:cs="Arial"/>
          <w:kern w:val="0"/>
          <w14:ligatures w14:val="none"/>
        </w:rPr>
      </w:pPr>
      <w:r w:rsidRPr="00EF28B1">
        <w:rPr>
          <w:rFonts w:ascii="Arial" w:eastAsia="Times New Roman" w:hAnsi="Arial" w:cs="Arial"/>
          <w:kern w:val="0"/>
          <w14:ligatures w14:val="none"/>
        </w:rPr>
        <w:t xml:space="preserve">8.2. Perduodamas Prekes/Paslaugas (pasirašydamas tiek tarpinius, tiek galutinį suteiktų Prekių/Paslaugų </w:t>
      </w:r>
      <w:r w:rsidRPr="00EF28B1">
        <w:rPr>
          <w:rFonts w:ascii="Arial" w:eastAsia="Calibri" w:hAnsi="Arial" w:cs="Arial"/>
          <w:bCs/>
          <w:kern w:val="0"/>
          <w14:ligatures w14:val="none"/>
        </w:rPr>
        <w:t>perdavimo – priėmimo</w:t>
      </w:r>
      <w:r w:rsidRPr="00EF28B1">
        <w:rPr>
          <w:rFonts w:ascii="Arial" w:eastAsia="Times New Roman" w:hAnsi="Arial" w:cs="Arial"/>
          <w:kern w:val="0"/>
          <w14:ligatures w14:val="none"/>
        </w:rPr>
        <w:t xml:space="preserve"> aktą), Vykdytojas besąlygiškai, neatšaukiamai, neatlygintinai, neterminuotam laikotarpiui visose pasaulio valstybėse perduoda išimtinei Užsakovo nuosavybei visas Lietuvos Respublikos teisės aktuose numatytas autoriaus turtines teises, pramoninės ir intelektinės nuosavybės teises, susijusias su Prekėmis/Paslaugomis,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Atlyginimas Vykdytojui už turtinių teisių į intelektinės nuosavybės objektus perleidimą Užsakovui yra įskaičiuotas į bendrą Sutarties kainą</w:t>
      </w:r>
      <w:r w:rsidRPr="00EF28B1">
        <w:rPr>
          <w:rFonts w:ascii="Arial" w:eastAsia="Times New Roman" w:hAnsi="Arial" w:cs="Arial"/>
          <w:i/>
          <w:kern w:val="0"/>
          <w14:ligatures w14:val="none"/>
        </w:rPr>
        <w:t>.</w:t>
      </w:r>
    </w:p>
    <w:p w14:paraId="7C74C040" w14:textId="77777777" w:rsidR="00EF28B1" w:rsidRPr="00EF28B1" w:rsidRDefault="00EF28B1" w:rsidP="00EF28B1">
      <w:pPr>
        <w:spacing w:before="240" w:after="60" w:line="240" w:lineRule="auto"/>
        <w:jc w:val="center"/>
        <w:outlineLvl w:val="0"/>
        <w:rPr>
          <w:rFonts w:ascii="Arial" w:eastAsia="Times New Roman" w:hAnsi="Arial" w:cs="Arial"/>
          <w:b/>
          <w:bCs/>
          <w:kern w:val="28"/>
          <w14:ligatures w14:val="none"/>
        </w:rPr>
      </w:pPr>
      <w:bookmarkStart w:id="14" w:name="_Toc30155459"/>
      <w:r w:rsidRPr="00EF28B1">
        <w:rPr>
          <w:rFonts w:ascii="Arial" w:eastAsia="Times New Roman" w:hAnsi="Arial" w:cs="Arial"/>
          <w:b/>
          <w:bCs/>
          <w:kern w:val="28"/>
          <w:lang w:val="en-GB"/>
          <w14:ligatures w14:val="none"/>
        </w:rPr>
        <w:t>9. ŠALIŲ ATSAKOMYBĖ</w:t>
      </w:r>
      <w:bookmarkEnd w:id="14"/>
    </w:p>
    <w:p w14:paraId="26006072"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9.1. Šalių atsakomybė yra nustatoma pagal galiojančius teisės aktus ir Sutartį. Šalys įsipareigoja tinkamai vykdyti savo įsipareigojimus, prisiimtus šia Sutartimi, ir susilaikyti nuo bet kokių veiksmų, kuriais galėtų padaryti žalos viena kitai ar apsunkintų kitos Šalies prisiimtų įsipareigojimų įvykdymą.</w:t>
      </w:r>
    </w:p>
    <w:p w14:paraId="7780BF5D" w14:textId="77777777" w:rsidR="00EF28B1" w:rsidRPr="00EF28B1" w:rsidRDefault="00EF28B1" w:rsidP="00EF28B1">
      <w:pPr>
        <w:spacing w:after="0" w:line="240" w:lineRule="auto"/>
        <w:ind w:firstLine="720"/>
        <w:jc w:val="both"/>
        <w:rPr>
          <w:rFonts w:ascii="Arial" w:eastAsia="Times New Roman" w:hAnsi="Arial" w:cs="Arial"/>
          <w:kern w:val="0"/>
          <w:sz w:val="24"/>
          <w:szCs w:val="24"/>
          <w14:ligatures w14:val="none"/>
        </w:rPr>
      </w:pPr>
      <w:r w:rsidRPr="00EF28B1">
        <w:rPr>
          <w:rFonts w:ascii="Arial" w:eastAsia="Times New Roman" w:hAnsi="Arial" w:cs="Arial"/>
          <w:kern w:val="0"/>
          <w14:ligatures w14:val="none"/>
        </w:rPr>
        <w:t>9.2. Vykdytojas, neįvykdęs ar netinkamai įvykdęs savo sutartinę prievolę, privalo atlyginti Užsakovui šio patirtus nuostolius, sumokėti netesybas.</w:t>
      </w:r>
      <w:r w:rsidRPr="00EF28B1">
        <w:rPr>
          <w:rFonts w:ascii="Arial" w:eastAsia="Times New Roman" w:hAnsi="Arial" w:cs="Arial"/>
          <w:kern w:val="0"/>
          <w:sz w:val="24"/>
          <w:szCs w:val="24"/>
          <w14:ligatures w14:val="none"/>
        </w:rPr>
        <w:t xml:space="preserve"> </w:t>
      </w:r>
    </w:p>
    <w:p w14:paraId="213A5DB4"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9.3 Užsakovui pagal Sutartį neatlikus apmokėjimo joje nustatytais terminais dėl Užsakovo kaltės, Vykdytojo raštišku reikalavimu Užsakovas privalo sumokėti Vykdytojui už kiekvieną uždelstą dieną 0,02 (dviejų šimtųjų) proc</w:t>
      </w:r>
      <w:r w:rsidRPr="00EF28B1">
        <w:rPr>
          <w:rFonts w:ascii="Arial" w:eastAsia="Times New Roman" w:hAnsi="Arial" w:cs="Arial"/>
          <w:i/>
          <w:kern w:val="0"/>
          <w14:ligatures w14:val="none"/>
        </w:rPr>
        <w:t>.</w:t>
      </w:r>
      <w:r w:rsidRPr="00EF28B1">
        <w:rPr>
          <w:rFonts w:ascii="Arial" w:eastAsia="Times New Roman" w:hAnsi="Arial" w:cs="Arial"/>
          <w:kern w:val="0"/>
          <w14:ligatures w14:val="none"/>
        </w:rPr>
        <w:t xml:space="preserve"> dydžio delspinigių nuo laiku neapmokėtos sumos už kiekvieną uždelstą dieną. </w:t>
      </w:r>
      <w:bookmarkStart w:id="15" w:name="_Hlk65764412"/>
      <w:r w:rsidRPr="00EF28B1">
        <w:rPr>
          <w:rFonts w:ascii="Arial" w:eastAsia="Times New Roman" w:hAnsi="Arial" w:cs="Arial"/>
          <w:kern w:val="0"/>
          <w14:ligatures w14:val="none"/>
        </w:rPr>
        <w:t xml:space="preserve">Ši sąlyga taikoma, jeigu Sutarties Specialiosiose sąlygose nenumatyta kitaip. </w:t>
      </w:r>
    </w:p>
    <w:bookmarkEnd w:id="15"/>
    <w:p w14:paraId="5729933D"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9.4. Jei Vykdytojas vėluoja vykdyti šia Sutartimi prisiimtus įsipareigojimus šioje Sutartyje ir jos prieduose nustatytais terminais, Užsakovas be oficialaus įspėjimo ir neapribodamas kitų savo teisių gynimo būdų pradeda skaičiuoti 0,02 (dviejų šimtųjų) proc. dydžio delspinigius nuo Vykdytojo laiku neįvykdytų įsipareigojimų dalies už kiekvieną termino praleidimo dieną. Ši sąlyga taikoma, jeigu Sutarties Specialiosiose sąlygose nenumatyta kitaip. </w:t>
      </w:r>
    </w:p>
    <w:p w14:paraId="7102649F" w14:textId="77777777" w:rsidR="00EF28B1" w:rsidRPr="00EF28B1" w:rsidRDefault="00EF28B1" w:rsidP="00EF28B1">
      <w:pPr>
        <w:spacing w:after="0" w:line="240" w:lineRule="auto"/>
        <w:ind w:firstLine="720"/>
        <w:jc w:val="both"/>
        <w:rPr>
          <w:rFonts w:ascii="Arial" w:eastAsia="Calibri" w:hAnsi="Arial" w:cs="Arial"/>
          <w:iCs/>
          <w:kern w:val="0"/>
          <w14:ligatures w14:val="none"/>
        </w:rPr>
      </w:pPr>
      <w:r w:rsidRPr="00EF28B1">
        <w:rPr>
          <w:rFonts w:ascii="Arial" w:eastAsia="Times New Roman" w:hAnsi="Arial" w:cs="Arial"/>
          <w:kern w:val="0"/>
          <w14:ligatures w14:val="none"/>
        </w:rPr>
        <w:t xml:space="preserve">9.5. </w:t>
      </w:r>
      <w:r w:rsidRPr="00EF28B1">
        <w:rPr>
          <w:rFonts w:ascii="Arial" w:eastAsia="Calibri" w:hAnsi="Arial" w:cs="Arial"/>
          <w:iCs/>
          <w:kern w:val="0"/>
          <w14:ligatures w14:val="none"/>
        </w:rPr>
        <w:t xml:space="preserve">Jei Vykdytojas, vykdydamas Sutartį, nesilaiko galiojančių teisės aktų reikalavimų ir dėl to kompetentingos valstybės ar savivaldybės institucijos pritaiko baudas ar kitas sankcijas Užsakovui, </w:t>
      </w:r>
      <w:r w:rsidRPr="00EF28B1">
        <w:rPr>
          <w:rFonts w:ascii="Arial" w:eastAsia="Times New Roman" w:hAnsi="Arial" w:cs="Arial"/>
          <w:kern w:val="0"/>
          <w14:ligatures w14:val="none"/>
        </w:rPr>
        <w:t>Vykdytojas įsipareigoja atlyginti Užsakovui visus jo dėl to patirtus tiesioginius ir netiesioginius nuostolius ar žalą bei papildomas išlaidas.</w:t>
      </w:r>
      <w:r w:rsidRPr="00EF28B1">
        <w:rPr>
          <w:rFonts w:ascii="Arial" w:eastAsia="Calibri" w:hAnsi="Arial" w:cs="Arial"/>
          <w:iCs/>
          <w:kern w:val="0"/>
          <w14:ligatures w14:val="none"/>
        </w:rPr>
        <w:t xml:space="preserve"> Taip pat, jeigu dėl bet kokių aplinkybių, susijusių su Vykdytoju ir (ar) jo tiekiamomis/teikiamomis Prekėmis/Paslaugomis, Užsakovui yra taikomos </w:t>
      </w:r>
      <w:r w:rsidRPr="00EF28B1">
        <w:rPr>
          <w:rFonts w:ascii="Arial" w:eastAsia="Calibri" w:hAnsi="Arial" w:cs="Arial"/>
          <w:bCs/>
          <w:iCs/>
          <w:kern w:val="0"/>
          <w14:ligatures w14:val="none"/>
        </w:rPr>
        <w:t>Sankcijos</w:t>
      </w:r>
      <w:r w:rsidRPr="00EF28B1">
        <w:rPr>
          <w:rFonts w:ascii="Arial" w:eastAsia="Calibri" w:hAnsi="Arial" w:cs="Arial"/>
          <w:iCs/>
          <w:kern w:val="0"/>
          <w14:ligatures w14:val="none"/>
        </w:rPr>
        <w:t>, Vykdytojas įsipareigoja apsaugoti Užsakovą bei trečiuosius asmenis nuo bet kokių neigiamų pasekmių, atsakyti prieš Užsakovą bei trečiuosius asmenis dėl bet kokių neigiamų pasekmių, kurias Užsakovui ar tretiesiems asmenims gali sukelti Užsakovui taikomos Sankcijos, ir atlyginti Užsakovui bei tretiesiems asmenims visus jų dėl to patirtus tiesioginius ir netiesioginius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p>
    <w:p w14:paraId="03DB2353"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Calibri" w:hAnsi="Arial" w:cs="Arial"/>
          <w:iCs/>
          <w:kern w:val="0"/>
          <w14:ligatures w14:val="none"/>
        </w:rPr>
        <w:lastRenderedPageBreak/>
        <w:t>9.6. Vykdytojas privalo nedelsiant, bet ne vėliau nei per 1 (vieną) darbo dieną, informuoti Užsakovą raštu, jei jam yra pritaikytos Sankcijos ar jam yra žinoma informacija apie inicijuotas arba ketinamas inicijuoti procedūras dėl Sankcijų jam ir (ar) Užsakovui taikymo. Vykdytojas, pažeidęs reikalavimą laiku informuoti Užsakovą raštu apie šiame Sutarties punkte nurodytas aplinkybes, Užsakovui pareikalavus, sumoka 10 (dešimt) % Sutarties kainos / Sutarties maksimalios kainos su PVM dydžio baudą.</w:t>
      </w:r>
    </w:p>
    <w:p w14:paraId="08E6C880"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9.7. Netesybų sumokėjimas neatleidžia Sutarties Šalių nuo pareigos vykdyti Sutartimi prisiimtus įsipareigojimus.</w:t>
      </w:r>
    </w:p>
    <w:p w14:paraId="18A68376" w14:textId="77777777" w:rsidR="00EF28B1" w:rsidRPr="00EF28B1" w:rsidRDefault="00EF28B1" w:rsidP="00EF28B1">
      <w:pPr>
        <w:spacing w:after="0" w:line="240" w:lineRule="auto"/>
        <w:ind w:firstLine="720"/>
        <w:jc w:val="both"/>
        <w:rPr>
          <w:rFonts w:ascii="Arial" w:eastAsia="Times New Roman" w:hAnsi="Arial" w:cs="Arial"/>
          <w:color w:val="000000"/>
          <w:kern w:val="0"/>
          <w14:ligatures w14:val="none"/>
        </w:rPr>
      </w:pPr>
      <w:r w:rsidRPr="00EF28B1">
        <w:rPr>
          <w:rFonts w:ascii="Arial" w:eastAsia="Times New Roman" w:hAnsi="Arial" w:cs="Arial"/>
          <w:kern w:val="0"/>
          <w14:ligatures w14:val="none"/>
        </w:rPr>
        <w:t>9</w:t>
      </w:r>
      <w:r w:rsidRPr="00EF28B1">
        <w:rPr>
          <w:rFonts w:ascii="Arial" w:eastAsia="Times New Roman" w:hAnsi="Arial" w:cs="Arial"/>
          <w:color w:val="000000"/>
          <w:kern w:val="0"/>
          <w14:ligatures w14:val="none"/>
        </w:rPr>
        <w:t>.8. Vykdytojas įsipareigoja nedelsiant raštu informuoti Užsakovą apie Sutarties vykdymo metu atsiradusias aplinkybes, trukdančias laiku pristatyti/suteikti Prekes/Paslaugas ir (ar) pašalinti jų trūkumus, nurodant aplinkybių priežastis ir numatomą trukmę. Tokių aplinkybių buvimas neatleidžia Vykdytojo nuo pareigos savo sutartinius įsipareigojimus įvykdyti Sutartyje nustatytais terminais.</w:t>
      </w:r>
    </w:p>
    <w:p w14:paraId="470DF8BE" w14:textId="77777777" w:rsidR="00EF28B1" w:rsidRPr="00EF28B1" w:rsidRDefault="00EF28B1" w:rsidP="00EF28B1">
      <w:pPr>
        <w:spacing w:after="0" w:line="240" w:lineRule="auto"/>
        <w:ind w:firstLine="720"/>
        <w:jc w:val="both"/>
        <w:rPr>
          <w:rFonts w:ascii="Arial" w:eastAsia="Calibri" w:hAnsi="Arial" w:cs="Arial"/>
          <w:kern w:val="0"/>
          <w14:ligatures w14:val="none"/>
        </w:rPr>
      </w:pPr>
      <w:r w:rsidRPr="00EF28B1">
        <w:rPr>
          <w:rFonts w:ascii="Arial" w:eastAsia="Calibri" w:hAnsi="Arial" w:cs="Arial"/>
          <w:kern w:val="0"/>
          <w:lang w:eastAsia="lt-LT"/>
          <w14:ligatures w14:val="none"/>
        </w:rPr>
        <w:t xml:space="preserve">9.9. </w:t>
      </w:r>
      <w:r w:rsidRPr="00EF28B1">
        <w:rPr>
          <w:rFonts w:ascii="Arial" w:eastAsia="Calibri" w:hAnsi="Arial" w:cs="Arial"/>
          <w:kern w:val="0"/>
          <w14:ligatures w14:val="none"/>
        </w:rPr>
        <w:t>Vykdytojas visais atvejais atsako už Prekių/Paslaugų pristatymo/suteikimo metu jo pasitelktų asmenų padarytus nuostolius ar žalą, nepriklausomai nuo to, ar tokie nuostoliai ar žala būtų padaryta Užsakovui, jo darbuotojams ar tretiesiems asmenims ir jų turtui.</w:t>
      </w:r>
    </w:p>
    <w:p w14:paraId="7E0C77AC" w14:textId="77777777" w:rsidR="00EF28B1" w:rsidRPr="00EF28B1" w:rsidRDefault="00EF28B1" w:rsidP="00EF28B1">
      <w:pPr>
        <w:spacing w:after="0" w:line="240" w:lineRule="auto"/>
        <w:ind w:firstLine="720"/>
        <w:jc w:val="both"/>
        <w:rPr>
          <w:rFonts w:ascii="Arial" w:eastAsia="Calibri" w:hAnsi="Arial" w:cs="Arial"/>
          <w:kern w:val="0"/>
          <w:lang w:eastAsia="lt-LT"/>
          <w14:ligatures w14:val="none"/>
        </w:rPr>
      </w:pPr>
      <w:r w:rsidRPr="00EF28B1">
        <w:rPr>
          <w:rFonts w:ascii="Arial" w:eastAsia="Times New Roman" w:hAnsi="Arial" w:cs="Arial"/>
          <w:kern w:val="0"/>
          <w14:ligatures w14:val="none"/>
        </w:rPr>
        <w:t>9</w:t>
      </w:r>
      <w:r w:rsidRPr="00EF28B1">
        <w:rPr>
          <w:rFonts w:ascii="Arial" w:eastAsia="Calibri" w:hAnsi="Arial" w:cs="Arial"/>
          <w:kern w:val="0"/>
          <w14:ligatures w14:val="none"/>
        </w:rPr>
        <w:t xml:space="preserve">.10. Jei Vykdytojas nevykdo kokios nors Sutarties sąlygos ar įsipareigojimų, kuriuos jis privalo vykdyti, atsisako arba nevykdo bet kokio nurodymo, kurį pateikti turi teisę Užsakovas ir kurį Vykdytojas privalo vykdyti pagal Sutarties sąlygas, Užsakovas gali raštu pranešti Vykdytojui apie tokio nurodymo nevykdymą ir reikalauti, kad Vykdytojas ištaisytų pranešime nurodytus pažeidimus. Vykdytojui per Užsakovo nurodytą protingą terminą neįvykdžius šio nurodymo, Užsakovas įgyja teisę vienašališkai nutraukti Sutartį Bendrųjų sąlygų 16 skyriuje nustatyta tvarka. </w:t>
      </w:r>
    </w:p>
    <w:p w14:paraId="3F57FBD8"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bookmarkStart w:id="16" w:name="_Toc438559500"/>
      <w:bookmarkStart w:id="17" w:name="_Toc438559827"/>
      <w:r w:rsidRPr="00EF28B1">
        <w:rPr>
          <w:rFonts w:ascii="Arial" w:eastAsia="Times New Roman" w:hAnsi="Arial" w:cs="Arial"/>
          <w:kern w:val="0"/>
          <w14:ligatures w14:val="none"/>
        </w:rPr>
        <w:t>9.11. Vykdytojui, netinkamai vykdant savo sutartinius įsipareigojimus, Užsakovas turi teisę, neapribodamas kitų Sutartyje ir (ar) teisės aktuose numatytų savo teisių gynimo priemonių taikymo galimybių, už įsipareigojimų nevykdymą taikyti vienašališką įskaitymą iš visų pagal Sutartį Vykdytojui mokėtinų sumų (pranešant apie tai Vykdytojui raštu), o, jei jų nepakaktų, ir iš Vykdytojo pateiktų prievolių įvykdymo užtikrinimų (pranešant apie tai Vykdytojui raštu), Sutartyje nurodytoms netesyboms bei visiems savo patirtiems nuostoliams padengti. Ši nuostata galioja nepaisant Sutarties nutraukimo bei kitų sankcijų taikymo.</w:t>
      </w:r>
      <w:bookmarkEnd w:id="16"/>
      <w:bookmarkEnd w:id="17"/>
      <w:r w:rsidRPr="00EF28B1">
        <w:rPr>
          <w:rFonts w:ascii="Arial" w:eastAsia="Times New Roman" w:hAnsi="Arial" w:cs="Arial"/>
          <w:kern w:val="0"/>
          <w14:ligatures w14:val="none"/>
        </w:rPr>
        <w:t xml:space="preserve"> </w:t>
      </w:r>
    </w:p>
    <w:p w14:paraId="2D6558C6" w14:textId="77777777" w:rsidR="00EF28B1" w:rsidRPr="00EF28B1" w:rsidRDefault="00EF28B1" w:rsidP="00EF28B1">
      <w:pPr>
        <w:spacing w:before="240" w:after="60" w:line="240" w:lineRule="auto"/>
        <w:jc w:val="center"/>
        <w:outlineLvl w:val="0"/>
        <w:rPr>
          <w:rFonts w:ascii="Arial" w:eastAsia="Times New Roman" w:hAnsi="Arial" w:cs="Arial"/>
          <w:b/>
          <w:bCs/>
          <w:kern w:val="28"/>
          <w14:ligatures w14:val="none"/>
        </w:rPr>
      </w:pPr>
      <w:bookmarkStart w:id="18" w:name="_Toc30155460"/>
      <w:r w:rsidRPr="00EF28B1">
        <w:rPr>
          <w:rFonts w:ascii="Arial" w:eastAsia="Times New Roman" w:hAnsi="Arial" w:cs="Arial"/>
          <w:b/>
          <w:bCs/>
          <w:kern w:val="28"/>
          <w14:ligatures w14:val="none"/>
        </w:rPr>
        <w:t>10. RĖMIMASIS KITŲ ŪKIO SUBJEKTŲ PAJĖGUMAIS</w:t>
      </w:r>
      <w:bookmarkEnd w:id="18"/>
    </w:p>
    <w:p w14:paraId="240B6C76"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10.1. Bet kokie fiziniai ar juridiniai asmenys, kuriuos Vykdytojas pasitelkia šios Sutarties vykdymui, neatsižvelgiant į tai, kokie teisiniai ryšiai sieja šiuos asmenis su Vykdytoju, yra laikomi asmenimis, veikiančiais Vykdytojo vardu. Šių asmenų veiksmai, vykdant Sutartį, Vykdytojui sukelia tokias pačias pasekmes ir atsakomybę, kaip jo paties veiksmai.</w:t>
      </w:r>
    </w:p>
    <w:p w14:paraId="654CBE1C" w14:textId="77777777" w:rsidR="00EF28B1" w:rsidRPr="00EF28B1" w:rsidRDefault="00EF28B1" w:rsidP="00EF28B1">
      <w:pPr>
        <w:spacing w:after="0" w:line="240" w:lineRule="auto"/>
        <w:jc w:val="both"/>
        <w:rPr>
          <w:rFonts w:ascii="Arial" w:eastAsia="Times New Roman" w:hAnsi="Arial" w:cs="Arial"/>
          <w:kern w:val="0"/>
          <w14:ligatures w14:val="none"/>
        </w:rPr>
      </w:pPr>
      <w:r w:rsidRPr="00EF28B1">
        <w:rPr>
          <w:rFonts w:ascii="Arial" w:eastAsia="Times New Roman" w:hAnsi="Arial" w:cs="Arial"/>
          <w:noProof/>
          <w:kern w:val="0"/>
          <w14:ligatures w14:val="none"/>
        </w:rPr>
        <w:tab/>
        <w:t>10.2. Subtiekimas</w:t>
      </w:r>
      <w:r w:rsidRPr="00EF28B1">
        <w:rPr>
          <w:rFonts w:ascii="Arial" w:eastAsia="Times New Roman" w:hAnsi="Arial" w:cs="Arial"/>
          <w:kern w:val="0"/>
          <w14:ligatures w14:val="none"/>
        </w:rPr>
        <w:t xml:space="preserve"> nesukuria sutartinių santykių tarp Užsakovo ir Subtiekėjo (išskyrus Sutarties Bendrųjų sąlygų 10.9 punkte nurodytą tiesioginį atsiskaitymą). Vykdytojas atsako už savo Subtiekėjų veiksmus ar neveikimą. Užsakovo sutikimas, kad sutartiniams įsipareigojimams vykdyti būtų pasitelkiamas Subtiekėjas, neatleidžia Vykdytojo nuo jokių jo įsipareigojimų pagal Sutartį.</w:t>
      </w:r>
    </w:p>
    <w:p w14:paraId="4C2630CE" w14:textId="77777777" w:rsidR="00EF28B1" w:rsidRPr="00EF28B1" w:rsidRDefault="00EF28B1" w:rsidP="00EF28B1">
      <w:pPr>
        <w:spacing w:after="0" w:line="240" w:lineRule="auto"/>
        <w:jc w:val="both"/>
        <w:rPr>
          <w:rFonts w:ascii="Arial" w:eastAsia="Times New Roman" w:hAnsi="Arial" w:cs="Arial"/>
          <w:b/>
          <w:kern w:val="0"/>
          <w14:ligatures w14:val="none"/>
        </w:rPr>
      </w:pPr>
      <w:r w:rsidRPr="00EF28B1">
        <w:rPr>
          <w:rFonts w:ascii="Arial" w:eastAsia="Times New Roman" w:hAnsi="Arial" w:cs="Arial"/>
          <w:kern w:val="0"/>
          <w14:ligatures w14:val="none"/>
        </w:rPr>
        <w:tab/>
        <w:t>10.3. Vykdytojas Sutarčiai vykdyti turi teisę pasitelkti Subtiekėjus, kurie numatyti Vykdytojo Pasiūlyme, ar (ir) tuos Subtiekėjus, apie kuriuos Vykdytojas Užsakovui pranešė iki Sutarties vykdymo pradžios, ar (ir) tuos Subtiekėjus, kuriuos Vykdytojas sutartiniams įsipareigojimams vykdyti pasitelks Sutarties galiojimo metu. Vykdytojas neturi teisės pasitelkti Subtiekėjų, jei savo Pasiūlyme nenurodė, kad ketina tai daryti. Subtiekėjo keitimas ar (ir) naujo Subtiekėjo pasitelkimas galimas tai sutartinių įsipareigojimų daliai, kurią Vykdytojas Pasiūlyme numatė jiems perduoti, ir, kuri nurodyta Sutarties Specialiosiose sąlygose.</w:t>
      </w:r>
    </w:p>
    <w:p w14:paraId="702B399B"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10.4. Subtiekėjų keitimas ar naujų Subtiekėjų pasitelkimas galimas tik tuomet, kai Vykdytojas Užsakovui pateikia prašymą dėl Subtiekėjo, kuris nurodytas Sutartyje, keitimo ar naujo Subtiekėjo pasitelkimo, naujo Subtiekėjo atitiktį Pirkimo sąlygose nustatytiems kvalifikaciniams reikalavimams pagrindžiančius dokumentus (jei Pirkimo sąlygose Subtiekėjams pagal prisiimtų sutartinių įsipareigojimų dalį buvo keliami kvalifikaciniai reikalavimai) bei gauna raštišką Užsakovo sutikimą dėl pasirinkto Subtiekėjo pakeitimo ar naujo Subtiekėjo pasitelkimo. Kartu su nurodytais dokumentais Vykdytojas Užsakovui taip pat turi pateikti rašytinio pranešimo, pateikto Subtiekėjui, nurodytam Sutartyje, kuriuo jis informuojamas apie jo pakeitimo faktą ir numatomą pakeitimo datą, kopiją. Siekiant išvengti bet kokių </w:t>
      </w:r>
      <w:r w:rsidRPr="00EF28B1">
        <w:rPr>
          <w:rFonts w:ascii="Arial" w:eastAsia="Times New Roman" w:hAnsi="Arial" w:cs="Arial"/>
          <w:kern w:val="0"/>
          <w14:ligatures w14:val="none"/>
        </w:rPr>
        <w:lastRenderedPageBreak/>
        <w:t>abejonių, Šalys susitaria, kad Šalims įvykdžius visas šiame punkte nurodytas sąlygas, atskiras susitarimas dėl Sutarties pakeitimo nebus sudaromas, o Šalių viena kitai pateikti šiame punkte nurodyti dokumentai yra laikomi neatskiriama Sutarties dalimi.</w:t>
      </w:r>
    </w:p>
    <w:p w14:paraId="454DE94B"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10.5. Tuo atveju, kai Vykdytojo norimas pasitelkti Subtiekėjas neatitinka Pirkimo sąlygose Subtiekėjams keltų kvalifikacinių reikalavimų, Vykdytojas įsipareigoja pakeisti kvalifikacinių reikalavimų neatitinkantį Subtiekėją kitu per 5 (penkias) darbo dienas nuo Užsakovo pranešimo apie Subtiekėjo neatitikimą kvalifikaciniams reikalavimams gavimo dienos.</w:t>
      </w:r>
    </w:p>
    <w:p w14:paraId="58FBB0FF"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10.6. Vykdytojas privalo užtikrinti, kad Sutarties sudarymo momentu ir visą jos galiojimo laikotarpį Sutartį vykdantys Subtiekėjai turėtų reikiamą kvalifikaciją ir patirtį, būtinas tinkamam Sutarties vykdymui. Už Subtiekėjų atliekamų sutartinių įsipareigojimų kokybę, saugos, tiekimo ir (ar) kitų pagal Sutarties pobūdį nustatytų reikalavimų laikymąsi Užsakovui atsako Vykdytojas.</w:t>
      </w:r>
    </w:p>
    <w:p w14:paraId="4AC1FCCE"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10.7. Jei Vykdytojas pakeičia esamą arba pasitelkia (pasamdo, įdarbina, leidžia atlikti dalį sutartinių įsipareigojimų pagal Sutartį ar kita) naują Subtiekėją, negavęs Užsakovo raštiško sutikimo, vadovaujantis Sutarties Bendrųjų sąlygų 10.4 punktu, arba sutartinius įsipareigojimus pagal Sutartį vykdo Subtiekėjai, kurių kvalifikacija neatitinka Pirkimo sąlygose ar (ir) Teisės aktuose nustatytų tokio pobūdžio veiklai keliamų kvalifikacijos reikalavimų, tai laikoma esminiu Sutarties pažeidimu.</w:t>
      </w:r>
    </w:p>
    <w:p w14:paraId="0F0C4055" w14:textId="77777777" w:rsidR="00EF28B1" w:rsidRPr="00EF28B1" w:rsidRDefault="00EF28B1" w:rsidP="00EF28B1">
      <w:pPr>
        <w:spacing w:after="0" w:line="240" w:lineRule="auto"/>
        <w:ind w:firstLine="720"/>
        <w:jc w:val="both"/>
        <w:rPr>
          <w:rFonts w:ascii="Arial" w:eastAsia="Times New Roman" w:hAnsi="Arial" w:cs="Arial"/>
          <w:b/>
          <w:bCs/>
          <w:kern w:val="0"/>
          <w14:ligatures w14:val="none"/>
        </w:rPr>
      </w:pPr>
      <w:r w:rsidRPr="00EF28B1">
        <w:rPr>
          <w:rFonts w:ascii="Arial" w:eastAsia="Times New Roman" w:hAnsi="Arial" w:cs="Arial"/>
          <w:kern w:val="0"/>
          <w14:ligatures w14:val="none"/>
        </w:rPr>
        <w:t>10.8. Atsiradus poreikiui keisti jungtinės veiklos sutartyje nurodytus partnerius kitais (jeigu Prekės/Paslaugos teikiamos pagal jungtinės veiklos sutartį), privalo būti įvykdytos visos žemiau nurodytos sąlygos:</w:t>
      </w:r>
    </w:p>
    <w:p w14:paraId="640CBA05" w14:textId="77777777" w:rsidR="00EF28B1" w:rsidRPr="00EF28B1" w:rsidRDefault="00EF28B1" w:rsidP="00EF28B1">
      <w:pPr>
        <w:spacing w:after="0" w:line="240" w:lineRule="auto"/>
        <w:ind w:firstLine="720"/>
        <w:jc w:val="both"/>
        <w:rPr>
          <w:rFonts w:ascii="Arial" w:eastAsia="Times New Roman" w:hAnsi="Arial" w:cs="Arial"/>
          <w:b/>
          <w:bCs/>
          <w:kern w:val="0"/>
          <w14:ligatures w14:val="none"/>
        </w:rPr>
      </w:pPr>
      <w:r w:rsidRPr="00EF28B1">
        <w:rPr>
          <w:rFonts w:ascii="Arial" w:eastAsia="Times New Roman" w:hAnsi="Arial" w:cs="Arial"/>
          <w:kern w:val="0"/>
          <w14:ligatures w14:val="none"/>
        </w:rPr>
        <w:t>10.8.1.</w:t>
      </w:r>
      <w:r w:rsidRPr="00EF28B1">
        <w:rPr>
          <w:rFonts w:ascii="Arial" w:eastAsia="Times New Roman" w:hAnsi="Arial" w:cs="Arial"/>
          <w:b/>
          <w:bCs/>
          <w:kern w:val="0"/>
          <w14:ligatures w14:val="none"/>
        </w:rPr>
        <w:t xml:space="preserve"> </w:t>
      </w:r>
      <w:r w:rsidRPr="00EF28B1">
        <w:rPr>
          <w:rFonts w:ascii="Arial" w:eastAsia="Times New Roman" w:hAnsi="Arial" w:cs="Arial"/>
          <w:kern w:val="0"/>
          <w14:ligatures w14:val="none"/>
        </w:rPr>
        <w:t>Vykdytojas Užsakovui pateikia šiuos dokumentus:</w:t>
      </w:r>
    </w:p>
    <w:p w14:paraId="5749340C"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10.8.1.1. pasiliekančio jungtinės veiklos partnerio prašymą dėl jungtinės veiklos partnerio keitimo;</w:t>
      </w:r>
    </w:p>
    <w:p w14:paraId="2E5E8F38"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10.8.1.2.</w:t>
      </w:r>
      <w:r w:rsidRPr="00EF28B1">
        <w:rPr>
          <w:rFonts w:ascii="Arial" w:eastAsia="Times New Roman" w:hAnsi="Arial" w:cs="Arial"/>
          <w:b/>
          <w:bCs/>
          <w:kern w:val="0"/>
          <w14:ligatures w14:val="none"/>
        </w:rPr>
        <w:t xml:space="preserve"> </w:t>
      </w:r>
      <w:r w:rsidRPr="00EF28B1">
        <w:rPr>
          <w:rFonts w:ascii="Arial" w:eastAsia="Times New Roman" w:hAnsi="Arial" w:cs="Arial"/>
          <w:kern w:val="0"/>
          <w14:ligatures w14:val="none"/>
        </w:rPr>
        <w:t>pasitraukiančio jungtinės veiklos partnerio prašymą pasitraukti iš jungtinės veiklos sutarties partnerių ir perduoti visus įsipareigojimus pagal jungtinės veiklos sutartį naujajam ir (ar) pasiliekančiam jungtinės veiklos partneriui;</w:t>
      </w:r>
    </w:p>
    <w:p w14:paraId="7CA92F88"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10.8.1.3. naujojo ir (ar) pasiliekančio jungtinės veiklos partnerio raštišką sutikimą pakeisti pasitraukiantį jungtinės veiklos partnerį bei prisiimti visus pasitraukiančio jungtinės veiklos partnerio įsipareigojimus pagal jungtinės veiklos sutartį bei naujojo ir (ar) pasiliekančio jungtinės veiklos partnerio  kvalifikaciją pagrindžiančius dokumentus (jei taikoma).</w:t>
      </w:r>
    </w:p>
    <w:p w14:paraId="01916C98"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10.8.2. Vykdytojas pateikia Užsakovui naujos jungtinės veiklos sutarties ar esamos jungtinės veiklos sutarties pakeitimo kopiją, kurioje pasiliekančiojo jungtinės veiklos partnerio įsipareigojimai išliks tokie patys kaip ir ankstesnėje jungtinės veiklos sutartyje, o naujasis ir (ar) pasiliekantis jungtinės veiklos partneris perims visus pasitraukiančiojo jungtinės veiklos partnerio įsipareigojimus pagal ankstesnę jungtinės veiklos sutartį; </w:t>
      </w:r>
    </w:p>
    <w:p w14:paraId="42FFC42F"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10.8.3. galutinio sprendimo teisė dėl jungtinės veiklos partnerio keitimo priklauso Užsakovui. Jei Užsakovas pritaria keitimui, jungtinės veiklos partnerio keitimas įforminamas rašytiniu Šalių susitarimu. Vykdytojas neturi teisės pasitelkti šios Sutarties vykdymui Užsakovo darbuotojų, taip pat bet kokiais kitais pagrindais pasitelkti Užsakovo darbuotojų Sutarties vykdymui.</w:t>
      </w:r>
    </w:p>
    <w:p w14:paraId="6916050E" w14:textId="77777777" w:rsidR="00EF28B1" w:rsidRPr="00EF28B1" w:rsidRDefault="00EF28B1" w:rsidP="00EF28B1">
      <w:pPr>
        <w:tabs>
          <w:tab w:val="left" w:pos="426"/>
          <w:tab w:val="left" w:pos="851"/>
          <w:tab w:val="left" w:pos="1080"/>
        </w:tabs>
        <w:spacing w:after="0" w:line="240" w:lineRule="auto"/>
        <w:ind w:right="45" w:firstLine="709"/>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10.9. </w:t>
      </w:r>
      <w:bookmarkStart w:id="19" w:name="_Hlk37927976"/>
      <w:r w:rsidRPr="00EF28B1">
        <w:rPr>
          <w:rFonts w:ascii="Arial" w:eastAsia="Times New Roman" w:hAnsi="Arial" w:cs="Arial"/>
          <w:kern w:val="0"/>
          <w14:ligatures w14:val="none"/>
        </w:rPr>
        <w:t>Tuo atveju, kai Pirkimo sąlygose numatyta tiesioginio Užsakovo atsiskaitymo su Subtiekėjais galimybė, Subtiekėjui pageidaujant pasinaudoti tiesioginio atsiskaitymo galimybe, Užsakovas su Subtiekėju gali atsiskaityti tiesiogiai. Apie tiesioginio atsiskaitymo galimybę Užsakovas Subtiekėją informuos atskiru pranešimu per 3 (tris) kalendorines dienas nuo informacijos iš Vykdytojo apie pasitelkiamą Subtiekėją gavimo dienos. Norėdamas pasinaudoti tiesioginio atsiskaitymo galimybe, Subtiekėjas turi apie tai raštu ne vėliau kaip per 2 (dvi) kalendorines dienas informuoti Užsakovą. Tokiu atveju tarp Užsakovo, Vykdytojo bei Subtiekėjo, vadovaujantis Įstatymo nuostatomis, sudaroma trišalė sutartis,</w:t>
      </w:r>
      <w:bookmarkEnd w:id="19"/>
      <w:r w:rsidRPr="00EF28B1">
        <w:rPr>
          <w:rFonts w:ascii="Arial" w:eastAsia="Times New Roman" w:hAnsi="Arial" w:cs="Arial"/>
          <w:kern w:val="0"/>
          <w14:ligatures w14:val="none"/>
        </w:rPr>
        <w:t xml:space="preserve"> </w:t>
      </w:r>
      <w:bookmarkStart w:id="20" w:name="_Hlk37953579"/>
      <w:r w:rsidRPr="00EF28B1">
        <w:rPr>
          <w:rFonts w:ascii="Arial" w:eastAsia="Times New Roman" w:hAnsi="Arial" w:cs="Arial"/>
          <w:kern w:val="0"/>
          <w14:ligatures w14:val="none"/>
        </w:rPr>
        <w:t xml:space="preserve">kurioje aprašoma tiesioginio atsiskaitymo su Subtiekėju tvarka, įskaitant numatoma Vykdytojo teisė prieštarauti nepagrįstiems mokėjimams. Trišalės sutarties dėl tiesioginio atsiskaitymo su Subtiekėju pasirašymas nekeičia Vykdytojo atsakomybės dėl Sutarties įvykdymo. </w:t>
      </w:r>
    </w:p>
    <w:bookmarkEnd w:id="20"/>
    <w:p w14:paraId="0CCCE86B"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10.10. Kai Vykdytojas remiasi kitų ūkio subjektų pajėgumais, atsižvelgdamas į Pirkimo sąlygose nustatytus ekonominio ir finansinio pajėgumo reikalavimus, Vykdytojas ir ūkio subjektai, kurių pajėgumais remiamasi, prisiima solidarią atsakomybę už Sutarties įvykdymą, jeigu Sutarties Specialiosiose sąlygose nenurodyta kitaip. </w:t>
      </w:r>
    </w:p>
    <w:p w14:paraId="2BFD0DCA"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lastRenderedPageBreak/>
        <w:t>10.11. Vykdytojas, siekdamas pakeisti ūkio subjektą ir (ar) specialistą (jei taikoma), turi raštu informuoti Užsakovą ne vėliau kaip prieš 3 (tris) darbo dienas ir gauti Užsakovo raštišką sutikimą. Vykdytojas Užsakovui privalo pateikti Pirkimo sąlygose nustatytų pašalinimo pagrindų nebuvimą ir kvalifikacijos reikalavimų atitikimą patvirtinančius ūkio subjekto ir (ar) specialisto (jei taikoma) dokumentus. Ūkio subjektui ir (ar) specialistui (jei taikoma) neatitinkant pašalinimo pagrindų nebuvimo ir kvalifikacijos reikalavimų, Užsakovas reikalauja per Užsakovo nustatytą terminą pakeisti ūkio subjektą ir (ar) specialistą (jei taikoma) reikalavimus atitinkančiais.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2606CBB6"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10.12. Vykdytojas, norėdamas pasitelkti Subtiekėjus, kurie nėra ūkio subjektai, nuo Sutarties įsigaliojimo dienos, tačiau ne vėliau negu Sutartis pradedama vykdyti, Užsakovui turi pranešti tuo metu žinomų Subtiekėjų pavadinimus, kontaktinius duomenis ir jų atstovus. Užsakovui taip pat reikalauja, kad Vykdytojas informuotų apie šios informacijos pasikeitimus visu Sutarties vykdymo metu, taip pat apie naujus Subtiekėjus, kuriuos jis ketina pasitelkti vėliau. Subtiekėjai negali dalyvauti Sutarties vykdyme apie tai iš anksto nepranešus Užsakovui. Subtiekėjai gali būti pasitelkiami tik toms Sutarties dalims, kurioms savo Pasiūlyme Vykdytojas numatė pasitelkti Subtiekėjus, išskyrus atvejus, kai Vykdytojas pagrindžia, jog nenumatytai Sutarties daliai pasitelkti Subtiekėją būtina siekiant užtikrinti tinkamą Sutarties vykdymą.</w:t>
      </w:r>
    </w:p>
    <w:p w14:paraId="6DC1C9F9"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10.13. Vykdytojas turi teisę pakeisti Pasiūlyme nurodytą Vykdytojo specialistą, kuriam buvo keliami kvalifikacijos reikalavimai Pirkimo sąlygose tik esant visoms šioms sąlygoms: (i) Vykdytojas ne vėliau kaip prieš 10 (dešimt) kalendorinių dienų iki pageidaujamos specialisto pakeitimo datos (prašymo teikimo terminas gali būti trumpesnis tik planuojamo keisti specialisto ligos ar mirties atveju) pateikia Užsakovui motyvuotą rašytinį prašymą pakeisti specialistą; (ii) prašyme Vykdytojas nurodo kitą specialistą, kurį siūlo vietoj keičiamo Pirkimo metu Pasiūlyme nurodyto specialisto; (iii) kartu su prašymu Vykdytojas pateikia visus dokumentus, pagrindžiančius naujo specialisto atitikimą Pirkimo sąlygose įvardintai personalo kvalifikacijai; (iv) Vykdytojas gauna raštišką Užsakovo sutikimą pakeisti specialistą Vykdytojo nurodytu nauju specialistu. Atsakymą Užsakovas įsipareigoja pateikti ne vėliau kaip per 10 (dešimt) kalendorinių dienų nuo šiame punkte nurodytų dokumentų gavimo iš Vykdytojo dienos.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3E6E52E3"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10.14. </w:t>
      </w:r>
      <w:r w:rsidRPr="00EF28B1">
        <w:rPr>
          <w:rFonts w:ascii="Arial" w:eastAsia="Times New Roman" w:hAnsi="Arial" w:cs="Arial"/>
          <w:iCs/>
          <w:kern w:val="0"/>
          <w14:ligatures w14:val="none"/>
        </w:rPr>
        <w:t>Šio skyriaus nuostatų nesilaikymas yra laikomas esminiu Sutarties pažeidimu.</w:t>
      </w:r>
    </w:p>
    <w:p w14:paraId="296EAB01" w14:textId="77777777" w:rsidR="00EF28B1" w:rsidRPr="00EF28B1" w:rsidRDefault="00EF28B1" w:rsidP="00EF28B1">
      <w:pPr>
        <w:spacing w:before="240" w:after="60" w:line="240" w:lineRule="auto"/>
        <w:jc w:val="center"/>
        <w:outlineLvl w:val="0"/>
        <w:rPr>
          <w:rFonts w:ascii="Arial" w:eastAsia="Times New Roman" w:hAnsi="Arial" w:cs="Arial"/>
          <w:b/>
          <w:bCs/>
          <w:color w:val="000000"/>
          <w:kern w:val="28"/>
          <w14:ligatures w14:val="none"/>
        </w:rPr>
      </w:pPr>
      <w:bookmarkStart w:id="21" w:name="_Toc30155461"/>
      <w:r w:rsidRPr="00EF28B1">
        <w:rPr>
          <w:rFonts w:ascii="Arial" w:eastAsia="Times New Roman" w:hAnsi="Arial" w:cs="Arial"/>
          <w:b/>
          <w:bCs/>
          <w:kern w:val="28"/>
          <w14:ligatures w14:val="none"/>
        </w:rPr>
        <w:t xml:space="preserve">11. SUTARTIES ĮVYKDYMO / AVANSO GRĄŽINIMO UŽTIKRINIMAS </w:t>
      </w:r>
      <w:r w:rsidRPr="00EF28B1">
        <w:rPr>
          <w:rFonts w:ascii="Arial" w:eastAsia="Times New Roman" w:hAnsi="Arial" w:cs="Arial"/>
          <w:b/>
          <w:bCs/>
          <w:i/>
          <w:iCs/>
          <w:kern w:val="28"/>
          <w14:ligatures w14:val="none"/>
        </w:rPr>
        <w:t>(jeigu reikalavimas įtvirtintas Sutarties Specialiosiose sąlygose)</w:t>
      </w:r>
      <w:bookmarkEnd w:id="21"/>
    </w:p>
    <w:p w14:paraId="15A3055B"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11.1. Šios Sutarties dalies nuostatos taikomos tuomet, jei Sutarties Specialiosiose sąlygose numatyta, kad tinkamam Sutarties įvykdymui / avanso grąžinimui užtikrinti Vykdytojas turi pateikti Sutarties įvykdymo / avanso grąžinimo užtikrinimą. </w:t>
      </w:r>
      <w:r w:rsidRPr="00EF28B1">
        <w:rPr>
          <w:rFonts w:ascii="Arial" w:eastAsia="Times New Roman" w:hAnsi="Arial" w:cs="Arial"/>
          <w:spacing w:val="-5"/>
          <w:kern w:val="0"/>
          <w14:ligatures w14:val="none"/>
        </w:rPr>
        <w:t>Sutarties</w:t>
      </w:r>
      <w:r w:rsidRPr="00EF28B1">
        <w:rPr>
          <w:rFonts w:ascii="Arial" w:eastAsia="Times New Roman" w:hAnsi="Arial" w:cs="Arial"/>
          <w:spacing w:val="1"/>
          <w:kern w:val="0"/>
          <w14:ligatures w14:val="none"/>
        </w:rPr>
        <w:t xml:space="preserve"> įvykdymo / avanso grąžinimo užtikrinimo dydis nustatytas Sutarties Specialiosiose sąlygose.</w:t>
      </w:r>
    </w:p>
    <w:p w14:paraId="2A112C2E" w14:textId="77777777" w:rsidR="00EF28B1" w:rsidRPr="00EF28B1" w:rsidRDefault="00EF28B1" w:rsidP="00EF28B1">
      <w:pPr>
        <w:spacing w:after="0" w:line="240" w:lineRule="auto"/>
        <w:ind w:firstLine="720"/>
        <w:jc w:val="both"/>
        <w:rPr>
          <w:rFonts w:ascii="Arial" w:eastAsia="Times New Roman" w:hAnsi="Arial" w:cs="Arial"/>
          <w:spacing w:val="1"/>
          <w:kern w:val="0"/>
          <w14:ligatures w14:val="none"/>
        </w:rPr>
      </w:pPr>
      <w:r w:rsidRPr="00EF28B1">
        <w:rPr>
          <w:rFonts w:ascii="Arial" w:eastAsia="Times New Roman" w:hAnsi="Arial" w:cs="Arial"/>
          <w:spacing w:val="-5"/>
          <w:kern w:val="0"/>
          <w14:ligatures w14:val="none"/>
        </w:rPr>
        <w:t>11.2. Sutarties</w:t>
      </w:r>
      <w:r w:rsidRPr="00EF28B1">
        <w:rPr>
          <w:rFonts w:ascii="Arial" w:eastAsia="Times New Roman" w:hAnsi="Arial" w:cs="Arial"/>
          <w:spacing w:val="-6"/>
          <w:kern w:val="0"/>
          <w14:ligatures w14:val="none"/>
        </w:rPr>
        <w:t xml:space="preserve"> įvykdymas gali būti užtikrintas tik šiais būdais:</w:t>
      </w:r>
    </w:p>
    <w:p w14:paraId="6FD8BC6C" w14:textId="77777777" w:rsidR="00EF28B1" w:rsidRPr="00EF28B1" w:rsidRDefault="00EF28B1" w:rsidP="00EF28B1">
      <w:pPr>
        <w:spacing w:after="0" w:line="240" w:lineRule="auto"/>
        <w:ind w:firstLine="720"/>
        <w:jc w:val="both"/>
        <w:rPr>
          <w:rFonts w:ascii="Arial" w:eastAsia="Times New Roman" w:hAnsi="Arial" w:cs="Arial"/>
          <w:spacing w:val="-6"/>
          <w:kern w:val="0"/>
          <w14:ligatures w14:val="none"/>
        </w:rPr>
      </w:pPr>
      <w:r w:rsidRPr="00EF28B1">
        <w:rPr>
          <w:rFonts w:ascii="Arial" w:eastAsia="Times New Roman" w:hAnsi="Arial" w:cs="Arial"/>
          <w:spacing w:val="-6"/>
          <w:kern w:val="0"/>
          <w14:ligatures w14:val="none"/>
        </w:rPr>
        <w:t xml:space="preserve">11.2.1. pirmo pareikalavimo Užsakovo naudai išduota banko garantija / draudimo bendrovės laidavimu. </w:t>
      </w:r>
    </w:p>
    <w:p w14:paraId="68C161A9" w14:textId="77777777" w:rsidR="00EF28B1" w:rsidRPr="00EF28B1" w:rsidRDefault="00EF28B1" w:rsidP="00EF28B1">
      <w:pPr>
        <w:spacing w:after="0" w:line="240" w:lineRule="auto"/>
        <w:ind w:firstLine="720"/>
        <w:jc w:val="both"/>
        <w:rPr>
          <w:rFonts w:ascii="Arial" w:eastAsia="Times New Roman" w:hAnsi="Arial" w:cs="Arial"/>
          <w:color w:val="538135"/>
          <w:kern w:val="0"/>
          <w14:ligatures w14:val="none"/>
        </w:rPr>
      </w:pPr>
      <w:r w:rsidRPr="00EF28B1">
        <w:rPr>
          <w:rFonts w:ascii="Arial" w:eastAsia="Times New Roman" w:hAnsi="Arial" w:cs="Arial"/>
          <w:kern w:val="0"/>
          <w14:ligatures w14:val="none"/>
        </w:rPr>
        <w:t>Bankui / draudimo bendrovei išduodantiems garantiją / laidavimo raštą, jų išdavimo dieną taikomas ne mažesnis kaip kredito agentūrų „</w:t>
      </w:r>
      <w:proofErr w:type="spellStart"/>
      <w:r w:rsidRPr="00EF28B1">
        <w:rPr>
          <w:rFonts w:ascii="Arial" w:eastAsia="Times New Roman" w:hAnsi="Arial" w:cs="Arial"/>
          <w:kern w:val="0"/>
          <w14:ligatures w14:val="none"/>
        </w:rPr>
        <w:t>Fitch</w:t>
      </w:r>
      <w:proofErr w:type="spellEnd"/>
      <w:r w:rsidRPr="00EF28B1">
        <w:rPr>
          <w:rFonts w:ascii="Arial" w:eastAsia="Times New Roman" w:hAnsi="Arial" w:cs="Arial"/>
          <w:kern w:val="0"/>
          <w14:ligatures w14:val="none"/>
        </w:rPr>
        <w:t xml:space="preserve"> </w:t>
      </w:r>
      <w:proofErr w:type="spellStart"/>
      <w:r w:rsidRPr="00EF28B1">
        <w:rPr>
          <w:rFonts w:ascii="Arial" w:eastAsia="Times New Roman" w:hAnsi="Arial" w:cs="Arial"/>
          <w:kern w:val="0"/>
          <w14:ligatures w14:val="none"/>
        </w:rPr>
        <w:t>Ratings</w:t>
      </w:r>
      <w:proofErr w:type="spellEnd"/>
      <w:r w:rsidRPr="00EF28B1">
        <w:rPr>
          <w:rFonts w:ascii="Arial" w:eastAsia="Times New Roman" w:hAnsi="Arial" w:cs="Arial"/>
          <w:kern w:val="0"/>
          <w14:ligatures w14:val="none"/>
        </w:rPr>
        <w:t>“ ar „</w:t>
      </w:r>
      <w:proofErr w:type="spellStart"/>
      <w:r w:rsidRPr="00EF28B1">
        <w:rPr>
          <w:rFonts w:ascii="Arial" w:eastAsia="Times New Roman" w:hAnsi="Arial" w:cs="Arial"/>
          <w:kern w:val="0"/>
          <w14:ligatures w14:val="none"/>
        </w:rPr>
        <w:t>Standart</w:t>
      </w:r>
      <w:proofErr w:type="spellEnd"/>
      <w:r w:rsidRPr="00EF28B1">
        <w:rPr>
          <w:rFonts w:ascii="Arial" w:eastAsia="Times New Roman" w:hAnsi="Arial" w:cs="Arial"/>
          <w:kern w:val="0"/>
          <w14:ligatures w14:val="none"/>
        </w:rPr>
        <w:t xml:space="preserve"> &amp; </w:t>
      </w:r>
      <w:proofErr w:type="spellStart"/>
      <w:r w:rsidRPr="00EF28B1">
        <w:rPr>
          <w:rFonts w:ascii="Arial" w:eastAsia="Times New Roman" w:hAnsi="Arial" w:cs="Arial"/>
          <w:kern w:val="0"/>
          <w14:ligatures w14:val="none"/>
        </w:rPr>
        <w:t>Poor‘s</w:t>
      </w:r>
      <w:proofErr w:type="spellEnd"/>
      <w:r w:rsidRPr="00EF28B1">
        <w:rPr>
          <w:rFonts w:ascii="Arial" w:eastAsia="Times New Roman" w:hAnsi="Arial" w:cs="Arial"/>
          <w:kern w:val="0"/>
          <w14:ligatures w14:val="none"/>
        </w:rPr>
        <w:t>“ suteiktas „BB+“ arba agentūros „</w:t>
      </w:r>
      <w:proofErr w:type="spellStart"/>
      <w:r w:rsidRPr="00EF28B1">
        <w:rPr>
          <w:rFonts w:ascii="Arial" w:eastAsia="Times New Roman" w:hAnsi="Arial" w:cs="Arial"/>
          <w:kern w:val="0"/>
          <w14:ligatures w14:val="none"/>
        </w:rPr>
        <w:t>Moody‘s</w:t>
      </w:r>
      <w:proofErr w:type="spellEnd"/>
      <w:r w:rsidRPr="00EF28B1">
        <w:rPr>
          <w:rFonts w:ascii="Arial" w:eastAsia="Times New Roman" w:hAnsi="Arial" w:cs="Arial"/>
          <w:kern w:val="0"/>
          <w14:ligatures w14:val="none"/>
        </w:rPr>
        <w:t xml:space="preserve">“ suteiktas „Ba1“ ilgalaikio skolinimosi reitingas. Jei finansų grupės bankui, draudimo bendrovei ar filialui nėra suteikiamas atskiras skolinimosi reitingas, tokiu atveju pagrindinis (motininis ar valdantysis) bankas / draudimo bendrovė garantijos / laidavimo rašto išdavimo dieną turi turėti ne mažesnius nei aukščiau nurodyta reitingus. </w:t>
      </w:r>
      <w:r w:rsidRPr="00EF28B1">
        <w:rPr>
          <w:rFonts w:ascii="Arial" w:eastAsia="Times New Roman" w:hAnsi="Arial" w:cs="Arial"/>
          <w:i/>
          <w:color w:val="538135"/>
          <w:kern w:val="0"/>
          <w14:ligatures w14:val="none"/>
        </w:rPr>
        <w:t>(ši nuostata taikoma, jeigu numatomo pirkimo / pirkimo objekto dalies vertė yra didesnė kaip 1 500 000,00 (vienas milijonas penki šimtai tūkstančių) Eur be PVM, o Sutarties įvykdymui užtikrinti pateikiama pirmo pareikalavimo banko garantija / draudimo bendrovės laidavimo raštas)</w:t>
      </w:r>
      <w:r w:rsidRPr="00EF28B1">
        <w:rPr>
          <w:rFonts w:ascii="Arial" w:eastAsia="Times New Roman" w:hAnsi="Arial" w:cs="Arial"/>
          <w:color w:val="538135"/>
          <w:kern w:val="0"/>
          <w14:ligatures w14:val="none"/>
        </w:rPr>
        <w:t xml:space="preserve"> </w:t>
      </w:r>
    </w:p>
    <w:p w14:paraId="5DCC75EC" w14:textId="77777777" w:rsidR="00EF28B1" w:rsidRPr="00EF28B1" w:rsidRDefault="00EF28B1" w:rsidP="00EF28B1">
      <w:pPr>
        <w:spacing w:after="0" w:line="240" w:lineRule="auto"/>
        <w:ind w:firstLine="720"/>
        <w:jc w:val="both"/>
        <w:rPr>
          <w:rFonts w:ascii="Arial" w:eastAsia="Times New Roman" w:hAnsi="Arial" w:cs="Arial"/>
          <w:color w:val="538135"/>
          <w:kern w:val="0"/>
          <w14:ligatures w14:val="none"/>
        </w:rPr>
      </w:pPr>
      <w:r w:rsidRPr="00EF28B1">
        <w:rPr>
          <w:rFonts w:ascii="Arial" w:eastAsia="Times New Roman" w:hAnsi="Arial" w:cs="Arial"/>
          <w:kern w:val="0"/>
          <w14:ligatures w14:val="none"/>
        </w:rPr>
        <w:lastRenderedPageBreak/>
        <w:t>Bankui / draudimo bendrovei, išduodantiems garantiją / garantinį raštą, jų išdavimo dieną taikomas ne mažesnis kaip kredito agentūrų „</w:t>
      </w:r>
      <w:proofErr w:type="spellStart"/>
      <w:r w:rsidRPr="00EF28B1">
        <w:rPr>
          <w:rFonts w:ascii="Arial" w:eastAsia="Times New Roman" w:hAnsi="Arial" w:cs="Arial"/>
          <w:kern w:val="0"/>
          <w14:ligatures w14:val="none"/>
        </w:rPr>
        <w:t>Fitch</w:t>
      </w:r>
      <w:proofErr w:type="spellEnd"/>
      <w:r w:rsidRPr="00EF28B1">
        <w:rPr>
          <w:rFonts w:ascii="Arial" w:eastAsia="Times New Roman" w:hAnsi="Arial" w:cs="Arial"/>
          <w:kern w:val="0"/>
          <w14:ligatures w14:val="none"/>
        </w:rPr>
        <w:t xml:space="preserve"> </w:t>
      </w:r>
      <w:proofErr w:type="spellStart"/>
      <w:r w:rsidRPr="00EF28B1">
        <w:rPr>
          <w:rFonts w:ascii="Arial" w:eastAsia="Times New Roman" w:hAnsi="Arial" w:cs="Arial"/>
          <w:kern w:val="0"/>
          <w14:ligatures w14:val="none"/>
        </w:rPr>
        <w:t>Ratings</w:t>
      </w:r>
      <w:proofErr w:type="spellEnd"/>
      <w:r w:rsidRPr="00EF28B1">
        <w:rPr>
          <w:rFonts w:ascii="Arial" w:eastAsia="Times New Roman" w:hAnsi="Arial" w:cs="Arial"/>
          <w:kern w:val="0"/>
          <w14:ligatures w14:val="none"/>
        </w:rPr>
        <w:t>“ ar „</w:t>
      </w:r>
      <w:proofErr w:type="spellStart"/>
      <w:r w:rsidRPr="00EF28B1">
        <w:rPr>
          <w:rFonts w:ascii="Arial" w:eastAsia="Times New Roman" w:hAnsi="Arial" w:cs="Arial"/>
          <w:kern w:val="0"/>
          <w14:ligatures w14:val="none"/>
        </w:rPr>
        <w:t>Standart</w:t>
      </w:r>
      <w:proofErr w:type="spellEnd"/>
      <w:r w:rsidRPr="00EF28B1">
        <w:rPr>
          <w:rFonts w:ascii="Arial" w:eastAsia="Times New Roman" w:hAnsi="Arial" w:cs="Arial"/>
          <w:kern w:val="0"/>
          <w14:ligatures w14:val="none"/>
        </w:rPr>
        <w:t xml:space="preserve"> &amp; </w:t>
      </w:r>
      <w:proofErr w:type="spellStart"/>
      <w:r w:rsidRPr="00EF28B1">
        <w:rPr>
          <w:rFonts w:ascii="Arial" w:eastAsia="Times New Roman" w:hAnsi="Arial" w:cs="Arial"/>
          <w:kern w:val="0"/>
          <w14:ligatures w14:val="none"/>
        </w:rPr>
        <w:t>Poor‘s</w:t>
      </w:r>
      <w:proofErr w:type="spellEnd"/>
      <w:r w:rsidRPr="00EF28B1">
        <w:rPr>
          <w:rFonts w:ascii="Arial" w:eastAsia="Times New Roman" w:hAnsi="Arial" w:cs="Arial"/>
          <w:kern w:val="0"/>
          <w14:ligatures w14:val="none"/>
        </w:rPr>
        <w:t>“ suteiktas „A-“ arba agentūros „</w:t>
      </w:r>
      <w:proofErr w:type="spellStart"/>
      <w:r w:rsidRPr="00EF28B1">
        <w:rPr>
          <w:rFonts w:ascii="Arial" w:eastAsia="Times New Roman" w:hAnsi="Arial" w:cs="Arial"/>
          <w:kern w:val="0"/>
          <w14:ligatures w14:val="none"/>
        </w:rPr>
        <w:t>Moody‘s</w:t>
      </w:r>
      <w:proofErr w:type="spellEnd"/>
      <w:r w:rsidRPr="00EF28B1">
        <w:rPr>
          <w:rFonts w:ascii="Arial" w:eastAsia="Times New Roman" w:hAnsi="Arial" w:cs="Arial"/>
          <w:kern w:val="0"/>
          <w14:ligatures w14:val="none"/>
        </w:rPr>
        <w:t xml:space="preserve">“ suteiktas „A3“ ilgalaikio skolinimosi reitingas. Jei finansų grupės bankui, draudimo bendrovei ar filialui nėra suteikiamas atskiras skolinimosi reitingas, tokiu atveju pagrindinis (motininis ar valdantysis) bankas / draudimo bendrovė garantijos / garantinio rašto išdavimo dieną turi turėti ne mažesnius nei aukščiau nurodyta reitingus. </w:t>
      </w:r>
      <w:r w:rsidRPr="00EF28B1">
        <w:rPr>
          <w:rFonts w:ascii="Arial" w:eastAsia="Times New Roman" w:hAnsi="Arial" w:cs="Arial"/>
          <w:i/>
          <w:color w:val="538135"/>
          <w:kern w:val="0"/>
          <w14:ligatures w14:val="none"/>
        </w:rPr>
        <w:t>(ši nuostata taikoma, jeigu numatomo pirkimo / pirkimo objekto dalies vertė yra didesnė kaip 10 000 000,00 (dešimt milijonų) Eur neįskaitant PVM, o Sutarties įvykdymui užtikrinti pateikiama pirmo pareikalavimo banko / draudimo bendrovės garantija / garantinis raštas)</w:t>
      </w:r>
    </w:p>
    <w:p w14:paraId="07D4BD4C" w14:textId="77777777" w:rsidR="00EF28B1" w:rsidRPr="00EF28B1" w:rsidRDefault="00EF28B1" w:rsidP="00EF28B1">
      <w:pPr>
        <w:spacing w:after="0" w:line="240" w:lineRule="auto"/>
        <w:ind w:firstLine="720"/>
        <w:jc w:val="both"/>
        <w:rPr>
          <w:rFonts w:ascii="Arial" w:eastAsia="Times New Roman" w:hAnsi="Arial" w:cs="Arial"/>
          <w:color w:val="538135"/>
          <w:kern w:val="0"/>
          <w14:ligatures w14:val="none"/>
        </w:rPr>
      </w:pPr>
      <w:r w:rsidRPr="00EF28B1">
        <w:rPr>
          <w:rFonts w:ascii="Arial" w:eastAsia="Times New Roman" w:hAnsi="Arial" w:cs="Arial"/>
          <w:kern w:val="0"/>
          <w14:ligatures w14:val="none"/>
        </w:rPr>
        <w:t>Užsakovui pareikalavus, Vykdytojas privalo pateikti atitinkamą dokumentą, įrodantį, kad garantiją / garantinį raštą / laidavimo raštą išdavęs bankas / draudimo bendrovė turi atitinkamus reitingus garantijos / laidavimo rašto pateikimo dieną. Išduotai banko / draudimo bendrovės garantijai / garantiniam raštui / laidavimo raštui turi būti taikoma Lietuvos Respublikos teisė ir Tarptautinių prekybos rūmų patvirtintos taisyklės – „</w:t>
      </w:r>
      <w:proofErr w:type="spellStart"/>
      <w:r w:rsidRPr="00EF28B1">
        <w:rPr>
          <w:rFonts w:ascii="Arial" w:eastAsia="Times New Roman" w:hAnsi="Arial" w:cs="Arial"/>
          <w:i/>
          <w:kern w:val="0"/>
          <w14:ligatures w14:val="none"/>
        </w:rPr>
        <w:t>The</w:t>
      </w:r>
      <w:proofErr w:type="spellEnd"/>
      <w:r w:rsidRPr="00EF28B1">
        <w:rPr>
          <w:rFonts w:ascii="Arial" w:eastAsia="Times New Roman" w:hAnsi="Arial" w:cs="Arial"/>
          <w:i/>
          <w:kern w:val="0"/>
          <w14:ligatures w14:val="none"/>
        </w:rPr>
        <w:t xml:space="preserve"> ICC </w:t>
      </w:r>
      <w:proofErr w:type="spellStart"/>
      <w:r w:rsidRPr="00EF28B1">
        <w:rPr>
          <w:rFonts w:ascii="Arial" w:eastAsia="Times New Roman" w:hAnsi="Arial" w:cs="Arial"/>
          <w:i/>
          <w:kern w:val="0"/>
          <w14:ligatures w14:val="none"/>
        </w:rPr>
        <w:t>Uniform</w:t>
      </w:r>
      <w:proofErr w:type="spellEnd"/>
      <w:r w:rsidRPr="00EF28B1">
        <w:rPr>
          <w:rFonts w:ascii="Arial" w:eastAsia="Times New Roman" w:hAnsi="Arial" w:cs="Arial"/>
          <w:i/>
          <w:kern w:val="0"/>
          <w14:ligatures w14:val="none"/>
        </w:rPr>
        <w:t xml:space="preserve"> </w:t>
      </w:r>
      <w:proofErr w:type="spellStart"/>
      <w:r w:rsidRPr="00EF28B1">
        <w:rPr>
          <w:rFonts w:ascii="Arial" w:eastAsia="Times New Roman" w:hAnsi="Arial" w:cs="Arial"/>
          <w:i/>
          <w:kern w:val="0"/>
          <w14:ligatures w14:val="none"/>
        </w:rPr>
        <w:t>rules</w:t>
      </w:r>
      <w:proofErr w:type="spellEnd"/>
      <w:r w:rsidRPr="00EF28B1">
        <w:rPr>
          <w:rFonts w:ascii="Arial" w:eastAsia="Times New Roman" w:hAnsi="Arial" w:cs="Arial"/>
          <w:i/>
          <w:kern w:val="0"/>
          <w14:ligatures w14:val="none"/>
        </w:rPr>
        <w:t xml:space="preserve"> </w:t>
      </w:r>
      <w:proofErr w:type="spellStart"/>
      <w:r w:rsidRPr="00EF28B1">
        <w:rPr>
          <w:rFonts w:ascii="Arial" w:eastAsia="Times New Roman" w:hAnsi="Arial" w:cs="Arial"/>
          <w:i/>
          <w:kern w:val="0"/>
          <w14:ligatures w14:val="none"/>
        </w:rPr>
        <w:t>for</w:t>
      </w:r>
      <w:proofErr w:type="spellEnd"/>
      <w:r w:rsidRPr="00EF28B1">
        <w:rPr>
          <w:rFonts w:ascii="Arial" w:eastAsia="Times New Roman" w:hAnsi="Arial" w:cs="Arial"/>
          <w:i/>
          <w:kern w:val="0"/>
          <w14:ligatures w14:val="none"/>
        </w:rPr>
        <w:t xml:space="preserve"> </w:t>
      </w:r>
      <w:proofErr w:type="spellStart"/>
      <w:r w:rsidRPr="00EF28B1">
        <w:rPr>
          <w:rFonts w:ascii="Arial" w:eastAsia="Times New Roman" w:hAnsi="Arial" w:cs="Arial"/>
          <w:i/>
          <w:kern w:val="0"/>
          <w14:ligatures w14:val="none"/>
        </w:rPr>
        <w:t>demand</w:t>
      </w:r>
      <w:proofErr w:type="spellEnd"/>
      <w:r w:rsidRPr="00EF28B1">
        <w:rPr>
          <w:rFonts w:ascii="Arial" w:eastAsia="Times New Roman" w:hAnsi="Arial" w:cs="Arial"/>
          <w:i/>
          <w:kern w:val="0"/>
          <w14:ligatures w14:val="none"/>
        </w:rPr>
        <w:t xml:space="preserve"> </w:t>
      </w:r>
      <w:proofErr w:type="spellStart"/>
      <w:r w:rsidRPr="00EF28B1">
        <w:rPr>
          <w:rFonts w:ascii="Arial" w:eastAsia="Times New Roman" w:hAnsi="Arial" w:cs="Arial"/>
          <w:i/>
          <w:kern w:val="0"/>
          <w14:ligatures w14:val="none"/>
        </w:rPr>
        <w:t>guarantees</w:t>
      </w:r>
      <w:proofErr w:type="spellEnd"/>
      <w:r w:rsidRPr="00EF28B1">
        <w:rPr>
          <w:rFonts w:ascii="Arial" w:eastAsia="Times New Roman" w:hAnsi="Arial" w:cs="Arial"/>
          <w:kern w:val="0"/>
          <w14:ligatures w14:val="none"/>
        </w:rPr>
        <w:t xml:space="preserve">“ (Leidinio Nr.758). Į banko / draudimo bendrovės garantijos / garantinio rašto / laidavimo rašto tekstą turi būti įtraukta nuostata, kad šalių ginčai sprendžiami Lietuvos Respublikos teisės aktų nustatyta tvarka Lietuvos Respublikos teismuose pagal Užsakovo registruotą buveinę. </w:t>
      </w:r>
      <w:r w:rsidRPr="00EF28B1">
        <w:rPr>
          <w:rFonts w:ascii="Arial" w:eastAsia="Times New Roman" w:hAnsi="Arial" w:cs="Arial"/>
          <w:color w:val="538135"/>
          <w:kern w:val="0"/>
          <w14:ligatures w14:val="none"/>
        </w:rPr>
        <w:t>(</w:t>
      </w:r>
      <w:r w:rsidRPr="00EF28B1">
        <w:rPr>
          <w:rFonts w:ascii="Arial" w:eastAsia="Times New Roman" w:hAnsi="Arial" w:cs="Arial"/>
          <w:i/>
          <w:color w:val="538135"/>
          <w:kern w:val="0"/>
          <w14:ligatures w14:val="none"/>
        </w:rPr>
        <w:t>Ši nuostata</w:t>
      </w:r>
      <w:r w:rsidRPr="00EF28B1">
        <w:rPr>
          <w:rFonts w:ascii="Arial" w:eastAsia="Times New Roman" w:hAnsi="Arial" w:cs="Arial"/>
          <w:color w:val="538135"/>
          <w:kern w:val="0"/>
          <w14:ligatures w14:val="none"/>
        </w:rPr>
        <w:t xml:space="preserve"> </w:t>
      </w:r>
      <w:r w:rsidRPr="00EF28B1">
        <w:rPr>
          <w:rFonts w:ascii="Arial" w:eastAsia="Times New Roman" w:hAnsi="Arial" w:cs="Arial"/>
          <w:i/>
          <w:color w:val="538135"/>
          <w:kern w:val="0"/>
          <w14:ligatures w14:val="none"/>
        </w:rPr>
        <w:t>taikoma, jeigu Sutarties įvykdymui  užtikrinti pateikiama pirmo pareikalavimo banko garantija / draudimo bendrovės garantinis raštas /</w:t>
      </w:r>
      <w:r w:rsidRPr="00EF28B1">
        <w:rPr>
          <w:rFonts w:ascii="Arial" w:eastAsia="Times New Roman" w:hAnsi="Arial" w:cs="Arial"/>
          <w:color w:val="538135"/>
          <w:kern w:val="0"/>
          <w14:ligatures w14:val="none"/>
        </w:rPr>
        <w:t xml:space="preserve"> </w:t>
      </w:r>
      <w:r w:rsidRPr="00EF28B1">
        <w:rPr>
          <w:rFonts w:ascii="Arial" w:eastAsia="Times New Roman" w:hAnsi="Arial" w:cs="Arial"/>
          <w:i/>
          <w:color w:val="538135"/>
          <w:kern w:val="0"/>
          <w14:ligatures w14:val="none"/>
        </w:rPr>
        <w:t>draudimo bendrovės laidavimo raštas)</w:t>
      </w:r>
      <w:r w:rsidRPr="00EF28B1">
        <w:rPr>
          <w:rFonts w:ascii="Arial" w:eastAsia="Times New Roman" w:hAnsi="Arial" w:cs="Arial"/>
          <w:color w:val="538135"/>
          <w:kern w:val="0"/>
          <w14:ligatures w14:val="none"/>
        </w:rPr>
        <w:t xml:space="preserve"> </w:t>
      </w:r>
    </w:p>
    <w:p w14:paraId="076EC8EE"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iCs/>
          <w:kern w:val="0"/>
          <w14:ligatures w14:val="none"/>
        </w:rPr>
        <w:t>B</w:t>
      </w:r>
      <w:r w:rsidRPr="00EF28B1">
        <w:rPr>
          <w:rFonts w:ascii="Arial" w:eastAsia="Times New Roman" w:hAnsi="Arial" w:cs="Arial"/>
          <w:kern w:val="0"/>
          <w14:ligatures w14:val="none"/>
        </w:rPr>
        <w:t>anko garantija / draudimo bendrovės laidavimo raštas</w:t>
      </w:r>
      <w:r w:rsidRPr="00EF28B1">
        <w:rPr>
          <w:rFonts w:ascii="Arial" w:eastAsia="Times New Roman" w:hAnsi="Arial" w:cs="Arial"/>
          <w:iCs/>
          <w:kern w:val="0"/>
          <w14:ligatures w14:val="none"/>
        </w:rPr>
        <w:t xml:space="preserve"> turi būti pasirašytas juos išdavusio subjekto kvalifikuotu elektroniniu parašu, </w:t>
      </w:r>
      <w:r w:rsidRPr="00EF28B1">
        <w:rPr>
          <w:rFonts w:ascii="Arial" w:eastAsia="Times New Roman" w:hAnsi="Arial" w:cs="Arial"/>
          <w:kern w:val="0"/>
          <w14:ligatures w14:val="none"/>
        </w:rPr>
        <w:t xml:space="preserve">atitinkančiu </w:t>
      </w:r>
      <w:r w:rsidRPr="00EF28B1">
        <w:rPr>
          <w:rFonts w:ascii="Arial" w:eastAsia="Calibri" w:hAnsi="Arial" w:cs="Arial"/>
          <w:kern w:val="0"/>
          <w14:ligatures w14:val="none"/>
        </w:rPr>
        <w:t>Į</w:t>
      </w:r>
      <w:r w:rsidRPr="00EF28B1">
        <w:rPr>
          <w:rFonts w:ascii="Arial" w:eastAsia="Calibri" w:hAnsi="Arial" w:cs="Arial"/>
          <w:iCs/>
          <w:kern w:val="0"/>
          <w14:ligatures w14:val="none"/>
        </w:rPr>
        <w:t>statymo 22 straipsnio 11 dalies 2 ir 3 punktuose (arba juos pakeisiančiuose)</w:t>
      </w:r>
      <w:r w:rsidRPr="00EF28B1">
        <w:rPr>
          <w:rFonts w:ascii="Arial" w:eastAsia="Times New Roman" w:hAnsi="Arial" w:cs="Arial"/>
          <w:kern w:val="0"/>
          <w14:ligatures w14:val="none"/>
        </w:rPr>
        <w:t xml:space="preserve"> </w:t>
      </w:r>
      <w:r w:rsidRPr="00EF28B1">
        <w:rPr>
          <w:rFonts w:ascii="Arial" w:eastAsia="Calibri" w:hAnsi="Arial" w:cs="Arial"/>
          <w:iCs/>
          <w:kern w:val="0"/>
          <w14:ligatures w14:val="none"/>
        </w:rPr>
        <w:t xml:space="preserve">nustatytus reikalavimus; </w:t>
      </w:r>
    </w:p>
    <w:p w14:paraId="401F0E67" w14:textId="77777777" w:rsidR="00EF28B1" w:rsidRPr="00EF28B1" w:rsidRDefault="00EF28B1" w:rsidP="00EF28B1">
      <w:pPr>
        <w:spacing w:after="0" w:line="240" w:lineRule="auto"/>
        <w:ind w:firstLine="720"/>
        <w:jc w:val="both"/>
        <w:rPr>
          <w:rFonts w:ascii="Arial" w:eastAsia="Times New Roman" w:hAnsi="Arial" w:cs="Arial"/>
          <w:i/>
          <w:spacing w:val="-6"/>
          <w:kern w:val="0"/>
          <w14:ligatures w14:val="none"/>
        </w:rPr>
      </w:pPr>
      <w:r w:rsidRPr="00EF28B1">
        <w:rPr>
          <w:rFonts w:ascii="Arial" w:eastAsia="Times New Roman" w:hAnsi="Arial" w:cs="Arial"/>
          <w:spacing w:val="-6"/>
          <w:kern w:val="0"/>
          <w14:ligatures w14:val="none"/>
        </w:rPr>
        <w:t xml:space="preserve">11.2.2. į Užsakovo sąskaitą, nurodytą Sutarties Specialiosiose sąlygose, padarytu mokėjimo pavedimu. </w:t>
      </w:r>
    </w:p>
    <w:p w14:paraId="02786B40" w14:textId="77777777" w:rsidR="00EF28B1" w:rsidRPr="00EF28B1" w:rsidRDefault="00EF28B1" w:rsidP="00EF28B1">
      <w:pPr>
        <w:spacing w:after="0" w:line="240" w:lineRule="auto"/>
        <w:ind w:firstLine="720"/>
        <w:jc w:val="both"/>
        <w:rPr>
          <w:rFonts w:ascii="Arial" w:eastAsia="Times New Roman" w:hAnsi="Arial" w:cs="Arial"/>
          <w:spacing w:val="-6"/>
          <w:kern w:val="0"/>
          <w14:ligatures w14:val="none"/>
        </w:rPr>
      </w:pPr>
      <w:r w:rsidRPr="00EF28B1">
        <w:rPr>
          <w:rFonts w:ascii="Arial" w:eastAsia="Times New Roman" w:hAnsi="Arial" w:cs="Arial"/>
          <w:spacing w:val="-5"/>
          <w:kern w:val="0"/>
          <w14:ligatures w14:val="none"/>
        </w:rPr>
        <w:t>11.3. Kiti</w:t>
      </w:r>
      <w:r w:rsidRPr="00EF28B1">
        <w:rPr>
          <w:rFonts w:ascii="Arial" w:eastAsia="Times New Roman" w:hAnsi="Arial" w:cs="Arial"/>
          <w:spacing w:val="-6"/>
          <w:kern w:val="0"/>
          <w14:ligatures w14:val="none"/>
        </w:rPr>
        <w:t xml:space="preserve"> Sutarties įvykdymo užtikrinimo būdai, nei nurodyti Sutarties Bendrųjų sąlygų 11.2.1</w:t>
      </w:r>
      <w:r w:rsidRPr="00EF28B1">
        <w:rPr>
          <w:rFonts w:ascii="Arial" w:eastAsia="Times New Roman" w:hAnsi="Arial" w:cs="Arial"/>
          <w:i/>
          <w:iCs/>
          <w:kern w:val="0"/>
          <w14:ligatures w14:val="none"/>
        </w:rPr>
        <w:t>–</w:t>
      </w:r>
      <w:r w:rsidRPr="00EF28B1">
        <w:rPr>
          <w:rFonts w:ascii="Arial" w:eastAsia="Times New Roman" w:hAnsi="Arial" w:cs="Arial"/>
          <w:spacing w:val="-6"/>
          <w:kern w:val="0"/>
          <w14:ligatures w14:val="none"/>
        </w:rPr>
        <w:t xml:space="preserve">11.2.2 punktuose, nepriimami. </w:t>
      </w:r>
    </w:p>
    <w:p w14:paraId="60B723F4" w14:textId="77777777" w:rsidR="00EF28B1" w:rsidRPr="00EF28B1" w:rsidRDefault="00EF28B1" w:rsidP="00EF28B1">
      <w:pPr>
        <w:spacing w:after="0" w:line="240" w:lineRule="auto"/>
        <w:ind w:firstLine="720"/>
        <w:jc w:val="both"/>
        <w:rPr>
          <w:rFonts w:ascii="Arial" w:eastAsia="Times New Roman" w:hAnsi="Arial" w:cs="Arial"/>
          <w:spacing w:val="-6"/>
          <w:kern w:val="0"/>
          <w14:ligatures w14:val="none"/>
        </w:rPr>
      </w:pPr>
      <w:r w:rsidRPr="00EF28B1">
        <w:rPr>
          <w:rFonts w:ascii="Arial" w:eastAsia="Times New Roman" w:hAnsi="Arial" w:cs="Arial"/>
          <w:spacing w:val="-6"/>
          <w:kern w:val="0"/>
          <w14:ligatures w14:val="none"/>
        </w:rPr>
        <w:t>11.4.</w:t>
      </w:r>
      <w:r w:rsidRPr="00EF28B1">
        <w:rPr>
          <w:rFonts w:ascii="Arial" w:eastAsia="Times New Roman" w:hAnsi="Arial" w:cs="Arial"/>
          <w:i/>
          <w:spacing w:val="-6"/>
          <w:kern w:val="0"/>
          <w14:ligatures w14:val="none"/>
        </w:rPr>
        <w:t xml:space="preserve"> </w:t>
      </w:r>
      <w:r w:rsidRPr="00EF28B1">
        <w:rPr>
          <w:rFonts w:ascii="Arial" w:eastAsia="Times New Roman" w:hAnsi="Arial" w:cs="Arial"/>
          <w:kern w:val="0"/>
          <w14:ligatures w14:val="none"/>
        </w:rPr>
        <w:t xml:space="preserve">Sutarties įvykdymo </w:t>
      </w:r>
      <w:r w:rsidRPr="00EF28B1">
        <w:rPr>
          <w:rFonts w:ascii="Arial" w:eastAsia="Times New Roman" w:hAnsi="Arial" w:cs="Arial"/>
          <w:iCs/>
          <w:kern w:val="0"/>
          <w14:ligatures w14:val="none"/>
        </w:rPr>
        <w:t xml:space="preserve">užtikrinimą patvirtinantys dokumentai teikiami Užsakovui tik elektroniniu būdu. </w:t>
      </w:r>
      <w:r w:rsidRPr="00EF28B1">
        <w:rPr>
          <w:rFonts w:ascii="Arial" w:eastAsia="Calibri" w:hAnsi="Arial" w:cs="Arial"/>
          <w:iCs/>
          <w:kern w:val="0"/>
          <w14:ligatures w14:val="none"/>
        </w:rPr>
        <w:t xml:space="preserve">Kitokiu būdu </w:t>
      </w:r>
      <w:r w:rsidRPr="00EF28B1">
        <w:rPr>
          <w:rFonts w:ascii="Arial" w:eastAsia="Times New Roman" w:hAnsi="Arial" w:cs="Arial"/>
          <w:kern w:val="0"/>
          <w14:ligatures w14:val="none"/>
        </w:rPr>
        <w:t xml:space="preserve">Sutarties įvykdymo </w:t>
      </w:r>
      <w:r w:rsidRPr="00EF28B1">
        <w:rPr>
          <w:rFonts w:ascii="Arial" w:eastAsia="Times New Roman" w:hAnsi="Arial" w:cs="Arial"/>
          <w:iCs/>
          <w:kern w:val="0"/>
          <w14:ligatures w14:val="none"/>
        </w:rPr>
        <w:t>užtikrinimą patvirtinantys dokumentai</w:t>
      </w:r>
      <w:r w:rsidRPr="00EF28B1">
        <w:rPr>
          <w:rFonts w:ascii="Arial" w:eastAsia="Calibri" w:hAnsi="Arial" w:cs="Arial"/>
          <w:iCs/>
          <w:kern w:val="0"/>
          <w14:ligatures w14:val="none"/>
        </w:rPr>
        <w:t xml:space="preserve"> gali būti pateikti tik tokiu atveju, jei bankas ar draudimo bendrovė neišdavinėja kvalifikuotu elektroniniu parašu pasirašytų dokumentų ir šį faktą patys patvirtina. </w:t>
      </w:r>
    </w:p>
    <w:p w14:paraId="6CEB4033" w14:textId="77777777" w:rsidR="00EF28B1" w:rsidRPr="00EF28B1" w:rsidRDefault="00EF28B1" w:rsidP="00EF28B1">
      <w:pPr>
        <w:spacing w:after="0" w:line="240" w:lineRule="auto"/>
        <w:ind w:firstLine="720"/>
        <w:jc w:val="both"/>
        <w:rPr>
          <w:rFonts w:ascii="Arial" w:eastAsia="Times New Roman" w:hAnsi="Arial" w:cs="Arial"/>
          <w:spacing w:val="1"/>
          <w:kern w:val="0"/>
          <w:lang w:val="en-US"/>
          <w14:ligatures w14:val="none"/>
        </w:rPr>
      </w:pPr>
      <w:r w:rsidRPr="00EF28B1">
        <w:rPr>
          <w:rFonts w:ascii="Arial" w:eastAsia="Times New Roman" w:hAnsi="Arial" w:cs="Arial"/>
          <w:spacing w:val="1"/>
          <w:kern w:val="0"/>
          <w14:ligatures w14:val="none"/>
        </w:rPr>
        <w:t xml:space="preserve">11.5. </w:t>
      </w:r>
      <w:r w:rsidRPr="00EF28B1">
        <w:rPr>
          <w:rFonts w:ascii="Arial" w:eastAsia="Times New Roman" w:hAnsi="Arial" w:cs="Arial"/>
          <w:spacing w:val="-5"/>
          <w:kern w:val="0"/>
          <w14:ligatures w14:val="none"/>
        </w:rPr>
        <w:t>Sutarties</w:t>
      </w:r>
      <w:r w:rsidRPr="00EF28B1">
        <w:rPr>
          <w:rFonts w:ascii="Arial" w:eastAsia="Times New Roman" w:hAnsi="Arial" w:cs="Arial"/>
          <w:spacing w:val="1"/>
          <w:kern w:val="0"/>
          <w14:ligatures w14:val="none"/>
        </w:rPr>
        <w:t xml:space="preserve"> įvykdymo užtikrinimo galiojimo terminas privalo būti ne trumpesnis kaip </w:t>
      </w:r>
      <w:r w:rsidRPr="00EF28B1">
        <w:rPr>
          <w:rFonts w:ascii="Arial" w:eastAsia="Times New Roman" w:hAnsi="Arial" w:cs="Arial"/>
          <w:kern w:val="0"/>
          <w14:ligatures w14:val="none"/>
        </w:rPr>
        <w:t>Vykdytojo visų sutartinių įsipareigojimų, įskaitant, bet neapsiribojant, netesybų mokėjimo pabaiga.</w:t>
      </w:r>
    </w:p>
    <w:p w14:paraId="180ADF56" w14:textId="77777777" w:rsidR="00EF28B1" w:rsidRPr="00EF28B1" w:rsidRDefault="00EF28B1" w:rsidP="00EF28B1">
      <w:pPr>
        <w:tabs>
          <w:tab w:val="left" w:pos="7797"/>
        </w:tabs>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spacing w:val="1"/>
          <w:kern w:val="0"/>
          <w14:ligatures w14:val="none"/>
        </w:rPr>
        <w:t xml:space="preserve">11.6. Jeigu Vykdytojas Sutartyje nustatyta tvarka Sutarties nesudaro arba nepateikia Sutarties įvykdymo užtikrinimo per 10 (dešimt) kalendorinių dienų po Sutarties </w:t>
      </w:r>
      <w:r w:rsidRPr="00EF28B1">
        <w:rPr>
          <w:rFonts w:ascii="Arial" w:eastAsia="Times New Roman" w:hAnsi="Arial" w:cs="Arial"/>
          <w:spacing w:val="-5"/>
          <w:kern w:val="0"/>
          <w14:ligatures w14:val="none"/>
        </w:rPr>
        <w:t>pasirašymo</w:t>
      </w:r>
      <w:r w:rsidRPr="00EF28B1">
        <w:rPr>
          <w:rFonts w:ascii="Arial" w:eastAsia="Times New Roman" w:hAnsi="Arial" w:cs="Arial"/>
          <w:spacing w:val="1"/>
          <w:kern w:val="0"/>
          <w14:ligatures w14:val="none"/>
        </w:rPr>
        <w:t xml:space="preserve">, Sutartis laikoma nesudaryta, o Užsakovas pasinaudoja pasiūlymo galiojimo užtikrinimu patirtų išlaidų ir nuostolių kompensavimui. Vykdytojui pateikus tinkamą Sutarties įvykdymo užtikrinimą, Užsakovas per 10 (dešimt) kalendorinių dienų grąžina pasiūlymo galiojimo užtikrinimą. </w:t>
      </w:r>
      <w:r w:rsidRPr="00EF28B1">
        <w:rPr>
          <w:rFonts w:ascii="Arial" w:eastAsia="Times New Roman" w:hAnsi="Arial" w:cs="Arial"/>
          <w:kern w:val="0"/>
          <w:lang w:eastAsia="lt-LT"/>
          <w14:ligatures w14:val="none"/>
        </w:rPr>
        <w:t>Užsakovas turi teisę vienašališkai be išankstinio įspėjimo termino nutraukti šią Sutartį, neatlygindamas Vykdytojui jo patirtų nuostolių dėl vienašališko Sutarties nutraukimo. Jei pagal Specialiąsias  sąlygas Sutartis įsigalioja nuo to momento, kai Vykdytojui pateikia Užsakovui Sutarties įvykdymo užtikrinimą, ši sąlyga dėl Sutarties nutraukimo netaikoma ir laikoma, kad Vykdytojas atsisakė sudaryti Sutartį.</w:t>
      </w:r>
    </w:p>
    <w:p w14:paraId="7426B4FD" w14:textId="77777777" w:rsidR="00EF28B1" w:rsidRPr="00EF28B1" w:rsidRDefault="00EF28B1" w:rsidP="00EF28B1">
      <w:pPr>
        <w:spacing w:after="0" w:line="240" w:lineRule="auto"/>
        <w:ind w:firstLine="720"/>
        <w:jc w:val="both"/>
        <w:rPr>
          <w:rFonts w:ascii="Arial" w:eastAsia="Times New Roman" w:hAnsi="Arial" w:cs="Arial"/>
          <w:spacing w:val="1"/>
          <w:kern w:val="0"/>
          <w14:ligatures w14:val="none"/>
        </w:rPr>
      </w:pPr>
      <w:r w:rsidRPr="00EF28B1">
        <w:rPr>
          <w:rFonts w:ascii="Arial" w:eastAsia="Times New Roman" w:hAnsi="Arial" w:cs="Arial"/>
          <w:spacing w:val="1"/>
          <w:kern w:val="0"/>
          <w14:ligatures w14:val="none"/>
        </w:rPr>
        <w:t xml:space="preserve">11.7. </w:t>
      </w:r>
      <w:r w:rsidRPr="00EF28B1">
        <w:rPr>
          <w:rFonts w:ascii="Arial" w:eastAsia="Times New Roman" w:hAnsi="Arial" w:cs="Arial"/>
          <w:spacing w:val="-5"/>
          <w:kern w:val="0"/>
          <w14:ligatures w14:val="none"/>
        </w:rPr>
        <w:t>Užsakovui</w:t>
      </w:r>
      <w:r w:rsidRPr="00EF28B1">
        <w:rPr>
          <w:rFonts w:ascii="Arial" w:eastAsia="Times New Roman" w:hAnsi="Arial" w:cs="Arial"/>
          <w:spacing w:val="1"/>
          <w:kern w:val="0"/>
          <w14:ligatures w14:val="none"/>
        </w:rPr>
        <w:t xml:space="preserve"> gavus informaciją, jog bankas / draudimo bendrovė išdavęs(-</w:t>
      </w:r>
      <w:proofErr w:type="spellStart"/>
      <w:r w:rsidRPr="00EF28B1">
        <w:rPr>
          <w:rFonts w:ascii="Arial" w:eastAsia="Times New Roman" w:hAnsi="Arial" w:cs="Arial"/>
          <w:spacing w:val="1"/>
          <w:kern w:val="0"/>
          <w14:ligatures w14:val="none"/>
        </w:rPr>
        <w:t>usi</w:t>
      </w:r>
      <w:proofErr w:type="spellEnd"/>
      <w:r w:rsidRPr="00EF28B1">
        <w:rPr>
          <w:rFonts w:ascii="Arial" w:eastAsia="Times New Roman" w:hAnsi="Arial" w:cs="Arial"/>
          <w:spacing w:val="1"/>
          <w:kern w:val="0"/>
          <w14:ligatures w14:val="none"/>
        </w:rPr>
        <w:t>) garantiją / laidavimo raštą nebeatitinka Sutartyje keliamų reikalavimų, Vykdytojas įsipareigoja per 10 (dešimt) kalendorinių dienų nuo Užsakovo pareikalavimo pateikti banko / draudimo bendrovės garantiją / laidavimo raštą, atitinkančią / atitinkantį Sutartyje nustatytus reikalavimus. Vykdytojui to nepadarius, laikoma, kad jis iš esmės pažeidė Sutartį ir Užsakovas įgyja teisę vienašališkai nutraukti Sutartį bei reikalauti visų nuostolių atlyginimo.</w:t>
      </w:r>
    </w:p>
    <w:p w14:paraId="0BFA4A72" w14:textId="77777777" w:rsidR="00EF28B1" w:rsidRPr="00EF28B1" w:rsidRDefault="00EF28B1" w:rsidP="00EF28B1">
      <w:pPr>
        <w:spacing w:after="0" w:line="240" w:lineRule="auto"/>
        <w:ind w:firstLine="720"/>
        <w:jc w:val="both"/>
        <w:rPr>
          <w:rFonts w:ascii="Arial" w:eastAsia="Times New Roman" w:hAnsi="Arial" w:cs="Arial"/>
          <w:spacing w:val="1"/>
          <w:kern w:val="0"/>
          <w14:ligatures w14:val="none"/>
        </w:rPr>
      </w:pPr>
      <w:r w:rsidRPr="00EF28B1">
        <w:rPr>
          <w:rFonts w:ascii="Arial" w:eastAsia="Times New Roman" w:hAnsi="Arial" w:cs="Arial"/>
          <w:spacing w:val="1"/>
          <w:kern w:val="0"/>
          <w14:ligatures w14:val="none"/>
        </w:rPr>
        <w:t xml:space="preserve">11.8. </w:t>
      </w:r>
      <w:r w:rsidRPr="00EF28B1">
        <w:rPr>
          <w:rFonts w:ascii="Arial" w:eastAsia="Times New Roman" w:hAnsi="Arial" w:cs="Arial"/>
          <w:kern w:val="0"/>
          <w14:ligatures w14:val="none"/>
        </w:rPr>
        <w:t xml:space="preserve">Jei Vykdytojas nevykdo arba netinkamai vykdo savo sutartinius įsipareigojimus ir Užsakovas Sutarties vykdymo metu pasinaudoja Sutarties įvykdymo užtikrinimu, bet Sutartis nėra nutraukiama, Vykdytojas turi ne vėliau kaip per 10 (dešimt) kalendorinių dienų nuo tos dienos, kai Užsakovas raštu informuoja Vykdytoją, kad pasinaudojo Sutarties įvykdymo užtikrinimu, pateikti naują Sutarties įvykdymo užtikrinimą, atitinkantį Sutarties sąlygas. Sutarties įvykdymo užtikrinimo rašte negali būti nurodyta, kad išmokamos Sutarties įvykdymo užtikrinimo sumos dydis priklauso nuo Užsakovo </w:t>
      </w:r>
      <w:r w:rsidRPr="00EF28B1">
        <w:rPr>
          <w:rFonts w:ascii="Arial" w:eastAsia="Times New Roman" w:hAnsi="Arial" w:cs="Arial"/>
          <w:kern w:val="0"/>
          <w14:ligatures w14:val="none"/>
        </w:rPr>
        <w:lastRenderedPageBreak/>
        <w:t>nuostolių dydžio, tiesioginių ar netiesioginių nuostolių, Vykdytojo kaltės formų, kitų objektyvių ar subjektyvių aplinkybių, taip pat negali būti nurodyta, kad Sutarties įvykdymo užtikrinimo suma mažėja proporcingai Vykdytojo pristatytų/suteiktų Prekių/Paslaugų sumai.</w:t>
      </w:r>
    </w:p>
    <w:p w14:paraId="1C06A6B2" w14:textId="77777777" w:rsidR="00EF28B1" w:rsidRPr="00EF28B1" w:rsidRDefault="00EF28B1" w:rsidP="00EF28B1">
      <w:pPr>
        <w:spacing w:after="0" w:line="240" w:lineRule="auto"/>
        <w:ind w:firstLine="720"/>
        <w:jc w:val="both"/>
        <w:rPr>
          <w:rFonts w:ascii="Arial" w:eastAsia="Times New Roman" w:hAnsi="Arial" w:cs="Arial"/>
          <w:spacing w:val="1"/>
          <w:kern w:val="0"/>
          <w14:ligatures w14:val="none"/>
        </w:rPr>
      </w:pPr>
      <w:r w:rsidRPr="00EF28B1">
        <w:rPr>
          <w:rFonts w:ascii="Arial" w:eastAsia="Times New Roman" w:hAnsi="Arial" w:cs="Arial"/>
          <w:spacing w:val="1"/>
          <w:kern w:val="0"/>
          <w14:ligatures w14:val="none"/>
        </w:rPr>
        <w:t>11.9. Užsakovas gali pasinaudoti Sutarties įvykdymo užtikrinimu, esant bet kuriai iš žemiau nurodytų aplinkybių:</w:t>
      </w:r>
    </w:p>
    <w:p w14:paraId="4635C5BE" w14:textId="77777777" w:rsidR="00EF28B1" w:rsidRPr="00EF28B1" w:rsidRDefault="00EF28B1" w:rsidP="00EF28B1">
      <w:pPr>
        <w:spacing w:after="0" w:line="240" w:lineRule="auto"/>
        <w:ind w:firstLine="720"/>
        <w:jc w:val="both"/>
        <w:rPr>
          <w:rFonts w:ascii="Arial" w:eastAsia="Times New Roman" w:hAnsi="Arial" w:cs="Arial"/>
          <w:spacing w:val="1"/>
          <w:kern w:val="0"/>
          <w14:ligatures w14:val="none"/>
        </w:rPr>
      </w:pPr>
      <w:r w:rsidRPr="00EF28B1">
        <w:rPr>
          <w:rFonts w:ascii="Arial" w:eastAsia="Times New Roman" w:hAnsi="Arial" w:cs="Arial"/>
          <w:spacing w:val="1"/>
          <w:kern w:val="0"/>
          <w14:ligatures w14:val="none"/>
        </w:rPr>
        <w:t>11.9.1. Vykdytojas nevykdo arba netinkamai vykdo savo įsipareigojimus pagal Sutartį;</w:t>
      </w:r>
    </w:p>
    <w:p w14:paraId="17EFE404" w14:textId="77777777" w:rsidR="00EF28B1" w:rsidRPr="00EF28B1" w:rsidRDefault="00EF28B1" w:rsidP="00EF28B1">
      <w:pPr>
        <w:spacing w:after="0" w:line="240" w:lineRule="auto"/>
        <w:ind w:firstLine="720"/>
        <w:jc w:val="both"/>
        <w:rPr>
          <w:rFonts w:ascii="Arial" w:eastAsia="Times New Roman" w:hAnsi="Arial" w:cs="Arial"/>
          <w:spacing w:val="1"/>
          <w:kern w:val="0"/>
          <w14:ligatures w14:val="none"/>
        </w:rPr>
      </w:pPr>
      <w:r w:rsidRPr="00EF28B1">
        <w:rPr>
          <w:rFonts w:ascii="Arial" w:eastAsia="Times New Roman" w:hAnsi="Arial" w:cs="Arial"/>
          <w:spacing w:val="1"/>
          <w:kern w:val="0"/>
          <w14:ligatures w14:val="none"/>
        </w:rPr>
        <w:t>11.9.2. Vykdytojas, per nustatytą laikotarpį, neįvykdo Užsakovo nurodymo ištaisyti Prekių/Paslaugų trūkumus;</w:t>
      </w:r>
    </w:p>
    <w:p w14:paraId="690B26B2" w14:textId="77777777" w:rsidR="00EF28B1" w:rsidRPr="00EF28B1" w:rsidRDefault="00EF28B1" w:rsidP="00EF28B1">
      <w:pPr>
        <w:spacing w:after="0" w:line="240" w:lineRule="auto"/>
        <w:ind w:firstLine="720"/>
        <w:jc w:val="both"/>
        <w:rPr>
          <w:rFonts w:ascii="Arial" w:eastAsia="Times New Roman" w:hAnsi="Arial" w:cs="Arial"/>
          <w:spacing w:val="1"/>
          <w:kern w:val="0"/>
          <w14:ligatures w14:val="none"/>
        </w:rPr>
      </w:pPr>
      <w:r w:rsidRPr="00EF28B1">
        <w:rPr>
          <w:rFonts w:ascii="Arial" w:eastAsia="Times New Roman" w:hAnsi="Arial" w:cs="Arial"/>
          <w:spacing w:val="1"/>
          <w:kern w:val="0"/>
          <w14:ligatures w14:val="none"/>
        </w:rPr>
        <w:t>11.9.3. Vykdytojas bankrutuoja (jam iškeliama bankroto byla arba bankroto procesas vykdomas ne teismo tvarka) arba jis yra likviduojamas, arba sustabdo ūkinę veiklą;</w:t>
      </w:r>
    </w:p>
    <w:p w14:paraId="6BD8722C" w14:textId="77777777" w:rsidR="00EF28B1" w:rsidRPr="00EF28B1" w:rsidRDefault="00EF28B1" w:rsidP="00EF28B1">
      <w:pPr>
        <w:spacing w:after="0" w:line="240" w:lineRule="auto"/>
        <w:ind w:firstLine="720"/>
        <w:jc w:val="both"/>
        <w:rPr>
          <w:rFonts w:ascii="Arial" w:eastAsia="Times New Roman" w:hAnsi="Arial" w:cs="Arial"/>
          <w:spacing w:val="1"/>
          <w:kern w:val="0"/>
          <w14:ligatures w14:val="none"/>
        </w:rPr>
      </w:pPr>
      <w:r w:rsidRPr="00EF28B1">
        <w:rPr>
          <w:rFonts w:ascii="Arial" w:eastAsia="Times New Roman" w:hAnsi="Arial" w:cs="Arial"/>
          <w:spacing w:val="1"/>
          <w:kern w:val="0"/>
          <w14:ligatures w14:val="none"/>
        </w:rPr>
        <w:t xml:space="preserve">11.9.4. jei dėl bet kokių Vykdytojo veiksmų (veikimo ar neveikimo) Užsakovas patyrė nuostolius (įskaitant, bet neapribojant, papildomas išlaidas, negautas pajamas ar kitus tiesioginius ir netiesioginius nuostolius, delspinigius ir (arba) baudas); </w:t>
      </w:r>
    </w:p>
    <w:p w14:paraId="69A0F752" w14:textId="77777777" w:rsidR="00EF28B1" w:rsidRPr="00EF28B1" w:rsidRDefault="00EF28B1" w:rsidP="00EF28B1">
      <w:pPr>
        <w:spacing w:after="0" w:line="240" w:lineRule="auto"/>
        <w:ind w:firstLine="720"/>
        <w:jc w:val="both"/>
        <w:rPr>
          <w:rFonts w:ascii="Arial" w:eastAsia="Times New Roman" w:hAnsi="Arial" w:cs="Arial"/>
          <w:spacing w:val="1"/>
          <w:kern w:val="0"/>
          <w14:ligatures w14:val="none"/>
        </w:rPr>
      </w:pPr>
      <w:r w:rsidRPr="00EF28B1">
        <w:rPr>
          <w:rFonts w:ascii="Arial" w:eastAsia="Times New Roman" w:hAnsi="Arial" w:cs="Arial"/>
          <w:spacing w:val="1"/>
          <w:kern w:val="0"/>
          <w14:ligatures w14:val="none"/>
        </w:rPr>
        <w:t>11.9.5. Vykdytojas, nesant Sutartyje numatytų pagrindų, vienašališkai nutraukia Sutartį.</w:t>
      </w:r>
    </w:p>
    <w:p w14:paraId="5F3CF003" w14:textId="77777777" w:rsidR="00EF28B1" w:rsidRPr="00EF28B1" w:rsidRDefault="00EF28B1" w:rsidP="00EF28B1">
      <w:pPr>
        <w:spacing w:after="0" w:line="240" w:lineRule="auto"/>
        <w:ind w:firstLine="720"/>
        <w:jc w:val="both"/>
        <w:rPr>
          <w:rFonts w:ascii="Arial" w:eastAsia="Times New Roman" w:hAnsi="Arial" w:cs="Arial"/>
          <w:spacing w:val="1"/>
          <w:kern w:val="0"/>
          <w14:ligatures w14:val="none"/>
        </w:rPr>
      </w:pPr>
      <w:r w:rsidRPr="00EF28B1">
        <w:rPr>
          <w:rFonts w:ascii="Arial" w:eastAsia="Times New Roman" w:hAnsi="Arial" w:cs="Arial"/>
          <w:kern w:val="0"/>
          <w14:ligatures w14:val="none"/>
        </w:rPr>
        <w:t>11</w:t>
      </w:r>
      <w:r w:rsidRPr="00EF28B1">
        <w:rPr>
          <w:rFonts w:ascii="Arial" w:eastAsia="Times New Roman" w:hAnsi="Arial" w:cs="Arial"/>
          <w:spacing w:val="1"/>
          <w:kern w:val="0"/>
          <w14:ligatures w14:val="none"/>
        </w:rPr>
        <w:t>.10</w:t>
      </w:r>
      <w:r w:rsidRPr="00EF28B1">
        <w:rPr>
          <w:rFonts w:ascii="Arial" w:eastAsia="Times New Roman" w:hAnsi="Arial" w:cs="Arial"/>
          <w:kern w:val="0"/>
          <w14:ligatures w14:val="none"/>
        </w:rPr>
        <w:t>. Įvykus bent vienai iš Sutarties Bendrųjų sąlygų 11.9 punkte nurodytai aplinkybei, išmokama Užsakovo reikalaujama suma, neviršijanti Sutarties Specialiosiose sąlygose nurodyto Sutarties įvykdymo užtikrinimo dydžio, nereikalaujant iš Užsakovo nuostolius pagrindžiančių įrodymų.</w:t>
      </w:r>
    </w:p>
    <w:p w14:paraId="3FD07A28" w14:textId="77777777" w:rsidR="00EF28B1" w:rsidRPr="00EF28B1" w:rsidRDefault="00EF28B1" w:rsidP="00EF28B1">
      <w:pPr>
        <w:spacing w:after="0" w:line="240" w:lineRule="auto"/>
        <w:ind w:firstLine="720"/>
        <w:jc w:val="both"/>
        <w:rPr>
          <w:rFonts w:ascii="Arial" w:eastAsia="Times New Roman" w:hAnsi="Arial" w:cs="Arial"/>
          <w:spacing w:val="1"/>
          <w:kern w:val="0"/>
          <w14:ligatures w14:val="none"/>
        </w:rPr>
      </w:pPr>
      <w:r w:rsidRPr="00EF28B1">
        <w:rPr>
          <w:rFonts w:ascii="Arial" w:eastAsia="Times New Roman" w:hAnsi="Arial" w:cs="Arial"/>
          <w:spacing w:val="1"/>
          <w:kern w:val="0"/>
          <w14:ligatures w14:val="none"/>
        </w:rPr>
        <w:t xml:space="preserve">11.11. </w:t>
      </w:r>
      <w:r w:rsidRPr="00EF28B1">
        <w:rPr>
          <w:rFonts w:ascii="Arial" w:eastAsia="Times New Roman" w:hAnsi="Arial" w:cs="Arial"/>
          <w:spacing w:val="-5"/>
          <w:kern w:val="0"/>
          <w14:ligatures w14:val="none"/>
        </w:rPr>
        <w:t>Sutarties</w:t>
      </w:r>
      <w:r w:rsidRPr="00EF28B1">
        <w:rPr>
          <w:rFonts w:ascii="Arial" w:eastAsia="Times New Roman" w:hAnsi="Arial" w:cs="Arial"/>
          <w:spacing w:val="1"/>
          <w:kern w:val="0"/>
          <w14:ligatures w14:val="none"/>
        </w:rPr>
        <w:t xml:space="preserve"> įvykdymo užtikrinimas Vykdytojui grąžinamas per 10 (dešimt) kalendorinių dienų po Vykdytojo visų sutartinių įsipareigojimų visiško įvykdymo.</w:t>
      </w:r>
    </w:p>
    <w:p w14:paraId="3BEB2CEB"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spacing w:val="1"/>
          <w:kern w:val="0"/>
          <w14:ligatures w14:val="none"/>
        </w:rPr>
        <w:t xml:space="preserve">11.12. </w:t>
      </w:r>
      <w:r w:rsidRPr="00EF28B1">
        <w:rPr>
          <w:rFonts w:ascii="Arial" w:eastAsia="Times New Roman" w:hAnsi="Arial" w:cs="Arial"/>
          <w:spacing w:val="-5"/>
          <w:kern w:val="0"/>
          <w14:ligatures w14:val="none"/>
        </w:rPr>
        <w:t>Sutarties</w:t>
      </w:r>
      <w:r w:rsidRPr="00EF28B1">
        <w:rPr>
          <w:rFonts w:ascii="Arial" w:eastAsia="Times New Roman" w:hAnsi="Arial" w:cs="Arial"/>
          <w:kern w:val="0"/>
          <w14:ligatures w14:val="none"/>
        </w:rPr>
        <w:t xml:space="preserve"> įvykdymo užtikrinimas yra skirtas Vykdytojo visų sutartinių įsipareigojimų įvykdymo užtikrinimui. Jei Sutartis yra nutraukiama, Sutarties įvykdymo užtikrinimas gali būti panaudotas bet kokiai iš Vykdytojo Užsakovui priklausančiai pinigų sumai susigrąžinti. </w:t>
      </w:r>
    </w:p>
    <w:p w14:paraId="48270BC9"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11.13. Jei Sutarties galiojimas pratęsiamas, atitinkamai tokiam pačiam laikotarpiui turi būti pratęstas Sutarties įvykdymo užtikrinimas. Vykdytojas turi užtikrinti, kad pratęsiant Sutarties įvykdymo užtikrinimo terminą neatsirastų laikotarpis, per kurį Vykdytojo prievolių vykdymas būtų neužtikrintas.</w:t>
      </w:r>
    </w:p>
    <w:p w14:paraId="1CFC04C0"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11.14. Sutarties Specialiosiose sąlygose numatytu atveju Vykdytojas privalo pateikti Užsakovui avanso grąžinimo užtikrinimą. </w:t>
      </w:r>
      <w:r w:rsidRPr="00EF28B1">
        <w:rPr>
          <w:rFonts w:ascii="Arial" w:eastAsia="Calibri" w:hAnsi="Arial" w:cs="Arial"/>
          <w:kern w:val="0"/>
          <w14:ligatures w14:val="none"/>
        </w:rPr>
        <w:t xml:space="preserve">Avanso grąžinimas turi būti užtikrintas registruoto banko pirmo pareikalavimo garantija arba draudimo bendrovės laidavimu. </w:t>
      </w:r>
      <w:r w:rsidRPr="00EF28B1">
        <w:rPr>
          <w:rFonts w:ascii="Arial" w:eastAsia="Times New Roman" w:hAnsi="Arial" w:cs="Arial"/>
          <w:kern w:val="0"/>
          <w14:ligatures w14:val="none"/>
        </w:rPr>
        <w:t xml:space="preserve">Avanso grąžinimo užtikrinimo garantija ar laidavimu turi būti užtikrinama, kad Užsakovui bus grąžinti visi avansu sumokėti pinigai, jeigu Vykdytojas tinkamai ir laiku nepatieks/nesuteiks Prekių/Paslaugų ar neįvykdys kitų savo sutartinių įsipareigojimų pagal Sutartį. Avanso grąžinimo užtikrinimui </w:t>
      </w:r>
      <w:proofErr w:type="spellStart"/>
      <w:r w:rsidRPr="00EF28B1">
        <w:rPr>
          <w:rFonts w:ascii="Arial" w:eastAsia="Times New Roman" w:hAnsi="Arial" w:cs="Arial"/>
          <w:i/>
          <w:kern w:val="0"/>
          <w14:ligatures w14:val="none"/>
        </w:rPr>
        <w:t>mutatis</w:t>
      </w:r>
      <w:proofErr w:type="spellEnd"/>
      <w:r w:rsidRPr="00EF28B1">
        <w:rPr>
          <w:rFonts w:ascii="Arial" w:eastAsia="Times New Roman" w:hAnsi="Arial" w:cs="Arial"/>
          <w:i/>
          <w:kern w:val="0"/>
          <w14:ligatures w14:val="none"/>
        </w:rPr>
        <w:t xml:space="preserve"> </w:t>
      </w:r>
      <w:proofErr w:type="spellStart"/>
      <w:r w:rsidRPr="00EF28B1">
        <w:rPr>
          <w:rFonts w:ascii="Arial" w:eastAsia="Times New Roman" w:hAnsi="Arial" w:cs="Arial"/>
          <w:i/>
          <w:kern w:val="0"/>
          <w14:ligatures w14:val="none"/>
        </w:rPr>
        <w:t>mutandis</w:t>
      </w:r>
      <w:proofErr w:type="spellEnd"/>
      <w:r w:rsidRPr="00EF28B1">
        <w:rPr>
          <w:rFonts w:ascii="Arial" w:eastAsia="Times New Roman" w:hAnsi="Arial" w:cs="Arial"/>
          <w:kern w:val="0"/>
          <w14:ligatures w14:val="none"/>
        </w:rPr>
        <w:t xml:space="preserve"> taikomi Sutarties Bendrųjų sąlygų 11.2.1. papunktyje, 11.4, 11.5, 11.7-11.13 punktuose nustatyti reikalavimai.</w:t>
      </w:r>
      <w:r w:rsidRPr="00EF28B1">
        <w:rPr>
          <w:rFonts w:ascii="Arial" w:eastAsia="Times New Roman" w:hAnsi="Arial" w:cs="Arial"/>
          <w:kern w:val="0"/>
          <w:shd w:val="clear" w:color="auto" w:fill="FBF7F8"/>
          <w14:ligatures w14:val="none"/>
        </w:rPr>
        <w:t xml:space="preserve">  </w:t>
      </w:r>
    </w:p>
    <w:p w14:paraId="0B4EEE5A" w14:textId="77777777" w:rsidR="00EF28B1" w:rsidRPr="00EF28B1" w:rsidRDefault="00EF28B1" w:rsidP="00EF28B1">
      <w:pPr>
        <w:spacing w:before="240" w:after="60" w:line="240" w:lineRule="auto"/>
        <w:jc w:val="center"/>
        <w:outlineLvl w:val="0"/>
        <w:rPr>
          <w:rFonts w:ascii="Arial" w:eastAsia="Times New Roman" w:hAnsi="Arial" w:cs="Arial"/>
          <w:b/>
          <w:bCs/>
          <w:i/>
          <w:iCs/>
          <w:kern w:val="28"/>
          <w14:ligatures w14:val="none"/>
        </w:rPr>
      </w:pPr>
      <w:bookmarkStart w:id="22" w:name="_Toc30155462"/>
      <w:r w:rsidRPr="00EF28B1">
        <w:rPr>
          <w:rFonts w:ascii="Arial" w:eastAsia="Times New Roman" w:hAnsi="Arial" w:cs="Arial"/>
          <w:b/>
          <w:bCs/>
          <w:kern w:val="28"/>
          <w14:ligatures w14:val="none"/>
        </w:rPr>
        <w:t xml:space="preserve">12. NENUGALIMOS JĖGOS APLINKYBĖS </w:t>
      </w:r>
      <w:r w:rsidRPr="00EF28B1">
        <w:rPr>
          <w:rFonts w:ascii="Arial" w:eastAsia="Times New Roman" w:hAnsi="Arial" w:cs="Arial"/>
          <w:b/>
          <w:bCs/>
          <w:iCs/>
          <w:kern w:val="28"/>
          <w14:ligatures w14:val="none"/>
        </w:rPr>
        <w:t>(</w:t>
      </w:r>
      <w:r w:rsidRPr="00EF28B1">
        <w:rPr>
          <w:rFonts w:ascii="Arial" w:eastAsia="Times New Roman" w:hAnsi="Arial" w:cs="Arial"/>
          <w:b/>
          <w:bCs/>
          <w:i/>
          <w:iCs/>
          <w:kern w:val="28"/>
          <w14:ligatures w14:val="none"/>
        </w:rPr>
        <w:t>FORCE MAJEURE</w:t>
      </w:r>
      <w:r w:rsidRPr="00EF28B1">
        <w:rPr>
          <w:rFonts w:ascii="Arial" w:eastAsia="Times New Roman" w:hAnsi="Arial" w:cs="Arial"/>
          <w:b/>
          <w:bCs/>
          <w:iCs/>
          <w:kern w:val="28"/>
          <w14:ligatures w14:val="none"/>
        </w:rPr>
        <w:t>)</w:t>
      </w:r>
      <w:bookmarkEnd w:id="22"/>
    </w:p>
    <w:p w14:paraId="6E1AB9CD"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12.1.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„Dėl Atleidimo nuo atsakomybės esant nenugalimos jėgos (</w:t>
      </w:r>
      <w:r w:rsidRPr="00EF28B1">
        <w:rPr>
          <w:rFonts w:ascii="Arial" w:eastAsia="Times New Roman" w:hAnsi="Arial" w:cs="Arial"/>
          <w:i/>
          <w:kern w:val="0"/>
          <w14:ligatures w14:val="none"/>
        </w:rPr>
        <w:t>force majeure</w:t>
      </w:r>
      <w:r w:rsidRPr="00EF28B1">
        <w:rPr>
          <w:rFonts w:ascii="Arial" w:eastAsia="Times New Roman" w:hAnsi="Arial" w:cs="Arial"/>
          <w:kern w:val="0"/>
          <w14:ligatures w14:val="none"/>
        </w:rPr>
        <w:t>) aplinkybėms taisyklių patvirtinimo“. Nustatydamos nenugalimos jėgos aplinkybes Šalys vadovaujasi Lietuvos Respublikos Vyriausybės 1997 kovo 13 d. nutarimu Nr. 222 „Dėl nenugalimos jėgos (force majeure) aplinkybes liudijančių pažymų išdavimo tvarkos patvirtinimo“ ar jį pakeičiančiais norminiais teisės aktais. Esant nenugalimos jėgos aplinkybėms Šalys teisės aktuose nustatyta tvarka yra atleidžiamos nuo atsakomybės už Sutartyje numatytų prievolių neįvykdymą, dalinį neįvykdymą arba netinkamą įvykdymą, o įsipareigojimų vykdymo terminas pratęsiamas.</w:t>
      </w:r>
    </w:p>
    <w:p w14:paraId="1256D5C7"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12.2.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853E0C7"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lastRenderedPageBreak/>
        <w:t>12.3.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4E2EF96" w14:textId="77777777" w:rsidR="00EF28B1" w:rsidRPr="00EF28B1" w:rsidRDefault="00EF28B1" w:rsidP="00EF28B1">
      <w:pPr>
        <w:spacing w:before="240" w:after="60" w:line="240" w:lineRule="auto"/>
        <w:jc w:val="center"/>
        <w:outlineLvl w:val="0"/>
        <w:rPr>
          <w:rFonts w:ascii="Arial" w:eastAsia="Times New Roman" w:hAnsi="Arial" w:cs="Arial"/>
          <w:b/>
          <w:bCs/>
          <w:kern w:val="28"/>
          <w:lang w:val="en-GB"/>
          <w14:ligatures w14:val="none"/>
        </w:rPr>
      </w:pPr>
      <w:r w:rsidRPr="00EF28B1">
        <w:rPr>
          <w:rFonts w:ascii="Arial" w:eastAsia="Times New Roman" w:hAnsi="Arial" w:cs="Arial"/>
          <w:b/>
          <w:bCs/>
          <w:kern w:val="28"/>
          <w:lang w:val="en-GB"/>
          <w14:ligatures w14:val="none"/>
        </w:rPr>
        <w:t>13. KONFIDENCIALUMO ĮSIPAREIGOJIMAI</w:t>
      </w:r>
    </w:p>
    <w:p w14:paraId="010E174D" w14:textId="77777777" w:rsidR="00EF28B1" w:rsidRPr="00EF28B1" w:rsidRDefault="00EF28B1" w:rsidP="00EF28B1">
      <w:pPr>
        <w:spacing w:after="0" w:line="240" w:lineRule="auto"/>
        <w:jc w:val="both"/>
        <w:rPr>
          <w:rFonts w:ascii="Arial" w:eastAsia="Times New Roman" w:hAnsi="Arial" w:cs="Arial"/>
          <w:bCs/>
          <w:kern w:val="0"/>
          <w14:ligatures w14:val="none"/>
        </w:rPr>
      </w:pPr>
      <w:r w:rsidRPr="00EF28B1">
        <w:rPr>
          <w:rFonts w:ascii="Arial" w:eastAsia="Times New Roman" w:hAnsi="Arial" w:cs="Arial"/>
          <w:kern w:val="0"/>
          <w14:ligatures w14:val="none"/>
        </w:rPr>
        <w:t xml:space="preserve">          13.1. Šalys sutinka laikyti šios Sutarties sąlygas, visą dokumentaciją ir informaciją, kurią Sutarties Šalys gauna viena iš kitos vykdydamos Sutartį, konfidencialia ir be išankstinio kitos Šalies rašytinio sutikimo neplatinti trečiosioms šalims apie jas jokios informacijos, išskyrus atvejus, kai to reikalaujama Lietuvos Respublikos teisės aktų nustatyta tvarka. </w:t>
      </w:r>
      <w:r w:rsidRPr="00EF28B1">
        <w:rPr>
          <w:rFonts w:ascii="Arial" w:eastAsia="Times New Roman" w:hAnsi="Arial" w:cs="Arial"/>
          <w:color w:val="000000"/>
          <w:kern w:val="0"/>
          <w14:ligatures w14:val="none"/>
        </w:rPr>
        <w:t>Užsakovas Vykdytojo pasiūlymą, sudarytą Sutartį, ir šios Sutarties pakeitimus, išskyrus informaciją, kurios atskleidimas prieštarautų informacijos ir duomenų apsaugą reguliuojantiems teisės aktams arba visuomenės interesams, pažeistų teisėtus konkretaus Vykdytojo komercinius interesus arba turėtų neigiamą poveikį Vykdytojo konkurencijai, skelbia viešai</w:t>
      </w:r>
      <w:r w:rsidRPr="00EF28B1">
        <w:rPr>
          <w:rFonts w:ascii="Arial" w:eastAsia="Times New Roman" w:hAnsi="Arial" w:cs="Arial"/>
          <w:bCs/>
          <w:kern w:val="0"/>
          <w14:ligatures w14:val="none"/>
        </w:rPr>
        <w:t>.</w:t>
      </w:r>
    </w:p>
    <w:p w14:paraId="14A0953B"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13.2. Konfidencialumo įsipareigojimo pažeidimu nebus laikomas viešas informacijos apie Užsakovą atskleidimas, jei Užsakovas pažeidžia mokėjimo terminus, ir informacijos apie Vykdytoją atskleidimas, jei Vykdytojas pažeidžia Prekių/Paslaugų pristatymo/suteikimo terminus, ar kitaip nevykdo (netinkamai vykdo) Sutartį ir Užsakovas pagal Įstatymą Centrinėje viešųjų pirkimų informacinėje sistemoje (toliau – </w:t>
      </w:r>
      <w:r w:rsidRPr="00EF28B1">
        <w:rPr>
          <w:rFonts w:ascii="Arial" w:eastAsia="Times New Roman" w:hAnsi="Arial" w:cs="Arial"/>
          <w:b/>
          <w:kern w:val="0"/>
          <w14:ligatures w14:val="none"/>
        </w:rPr>
        <w:t>CVP IS</w:t>
      </w:r>
      <w:r w:rsidRPr="00EF28B1">
        <w:rPr>
          <w:rFonts w:ascii="Arial" w:eastAsia="Times New Roman" w:hAnsi="Arial" w:cs="Arial"/>
          <w:kern w:val="0"/>
          <w14:ligatures w14:val="none"/>
        </w:rPr>
        <w:t xml:space="preserve">) Viešųjų pirkimų tarnybos nustatyta tvarka skelbia būtiną informaciją. </w:t>
      </w:r>
    </w:p>
    <w:p w14:paraId="6F89AB02"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13.3. Už informacijos pagal šią Sutartį neteisėtą atskleidimą, kalta Šalis privalo atlyginti dėl to atsiradusius nuostolius.</w:t>
      </w:r>
    </w:p>
    <w:p w14:paraId="0F726860"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bookmarkStart w:id="23" w:name="_Hlk37932662"/>
      <w:r w:rsidRPr="00EF28B1">
        <w:rPr>
          <w:rFonts w:ascii="Arial" w:eastAsia="Times New Roman" w:hAnsi="Arial" w:cs="Arial"/>
          <w:kern w:val="0"/>
          <w14:ligatures w14:val="none"/>
        </w:rPr>
        <w:t xml:space="preserve">13.4. </w:t>
      </w:r>
      <w:r w:rsidRPr="00EF28B1">
        <w:rPr>
          <w:rFonts w:ascii="Arial" w:eastAsia="Times New Roman" w:hAnsi="Arial" w:cs="Arial"/>
          <w:color w:val="000000"/>
          <w:kern w:val="0"/>
          <w14:ligatures w14:val="none"/>
        </w:rPr>
        <w:t>Konfidencialumo įsipareigojimai Sutarties Šalims nustatomi vadovaujantis Įstatymo reikalavimais.</w:t>
      </w:r>
    </w:p>
    <w:bookmarkEnd w:id="23"/>
    <w:p w14:paraId="331AD150"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13.5. Konfidencialumo įsipareigojimai išlieka ir po Sutarties pasibaigimo.</w:t>
      </w:r>
    </w:p>
    <w:p w14:paraId="26DCCADF" w14:textId="77777777" w:rsidR="00EF28B1" w:rsidRPr="00EF28B1" w:rsidRDefault="00EF28B1" w:rsidP="00EF28B1">
      <w:pPr>
        <w:shd w:val="clear" w:color="auto" w:fill="FFFFFF"/>
        <w:spacing w:after="0" w:line="240" w:lineRule="auto"/>
        <w:ind w:firstLine="709"/>
        <w:jc w:val="both"/>
        <w:rPr>
          <w:rFonts w:ascii="Arial" w:eastAsia="Times New Roman" w:hAnsi="Arial" w:cs="Arial"/>
          <w:color w:val="000000"/>
          <w:kern w:val="0"/>
          <w:lang w:eastAsia="lt-LT"/>
          <w14:ligatures w14:val="none"/>
        </w:rPr>
      </w:pPr>
      <w:r w:rsidRPr="00EF28B1">
        <w:rPr>
          <w:rFonts w:ascii="Arial" w:eastAsia="Times New Roman" w:hAnsi="Arial" w:cs="Arial"/>
          <w:kern w:val="0"/>
          <w:lang w:eastAsia="lt-LT"/>
          <w14:ligatures w14:val="none"/>
        </w:rPr>
        <w:t>13.6. Jeigu vykdant Sutartį Vykdytojui (Subtiekėjui) būtina atskleisti Užsakovo konfidencialią informaciją, kaip ji apibūdinta Užsakovo vietiniuose (vidaus) norminiuose teisės aktuose (Užsakovo Komercinių paslapčių ir kitos konfidencialios informacijos sąraše), šią informaciją gaunantis asmuo privalo ją saugoti ir neatskleisti, laikytis kitų įsipareigojimų, pasirašydamas Užsakovo patvirtintos formos Įsipareigojimą neatskleisti konfidencialios informacijos (Sutarties Bendrųjų sąlygų 1 priedas) (</w:t>
      </w:r>
      <w:r w:rsidRPr="00EF28B1">
        <w:rPr>
          <w:rFonts w:ascii="Arial" w:eastAsia="Times New Roman" w:hAnsi="Arial" w:cs="Arial"/>
          <w:i/>
          <w:kern w:val="0"/>
          <w:lang w:eastAsia="lt-LT"/>
          <w14:ligatures w14:val="none"/>
        </w:rPr>
        <w:t>jei taikoma</w:t>
      </w:r>
      <w:r w:rsidRPr="00EF28B1">
        <w:rPr>
          <w:rFonts w:ascii="Arial" w:eastAsia="Times New Roman" w:hAnsi="Arial" w:cs="Arial"/>
          <w:kern w:val="0"/>
          <w:lang w:eastAsia="lt-LT"/>
          <w14:ligatures w14:val="none"/>
        </w:rPr>
        <w:t xml:space="preserve">). </w:t>
      </w:r>
    </w:p>
    <w:p w14:paraId="7F5F9A8F" w14:textId="77777777" w:rsidR="00EF28B1" w:rsidRPr="00EF28B1" w:rsidRDefault="00EF28B1" w:rsidP="00EF28B1">
      <w:pPr>
        <w:spacing w:before="240" w:after="60" w:line="240" w:lineRule="auto"/>
        <w:jc w:val="center"/>
        <w:outlineLvl w:val="0"/>
        <w:rPr>
          <w:rFonts w:ascii="Arial" w:eastAsia="Times New Roman" w:hAnsi="Arial" w:cs="Arial"/>
          <w:b/>
          <w:bCs/>
          <w:kern w:val="28"/>
          <w14:ligatures w14:val="none"/>
        </w:rPr>
      </w:pPr>
      <w:bookmarkStart w:id="24" w:name="pn1_858"/>
      <w:bookmarkStart w:id="25" w:name="_Toc30155463"/>
      <w:bookmarkEnd w:id="24"/>
      <w:r w:rsidRPr="00EF28B1">
        <w:rPr>
          <w:rFonts w:ascii="Arial" w:eastAsia="Times New Roman" w:hAnsi="Arial" w:cs="Arial"/>
          <w:b/>
          <w:bCs/>
          <w:kern w:val="28"/>
          <w14:ligatures w14:val="none"/>
        </w:rPr>
        <w:t>14. SUTARTIES GALIOJIMAS IR JOS KEITIMAS</w:t>
      </w:r>
      <w:bookmarkEnd w:id="25"/>
    </w:p>
    <w:p w14:paraId="11B96014"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14.1. Sutarties įsigaliojimo momentas ir jos galiojimo terminas nurodytas Sutarties Specialiosiose sąlygose. </w:t>
      </w:r>
    </w:p>
    <w:p w14:paraId="0FA7AA1F"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14.2. </w:t>
      </w:r>
      <w:bookmarkStart w:id="26" w:name="_Hlk37933141"/>
      <w:r w:rsidRPr="00EF28B1">
        <w:rPr>
          <w:rFonts w:ascii="Arial" w:eastAsia="Times New Roman" w:hAnsi="Arial" w:cs="Arial"/>
          <w:kern w:val="0"/>
          <w14:ligatures w14:val="none"/>
        </w:rPr>
        <w:t>Sutarties sąlygos Sutarties galiojimo laikotarpiu negali būti keičiamos, išskyrus tokias Sutarties sąlygas, kurių keitimas numatytas Sutartyje ir (ar) galimas vadovaujantis Įstatymu</w:t>
      </w:r>
      <w:bookmarkEnd w:id="26"/>
      <w:r w:rsidRPr="00EF28B1">
        <w:rPr>
          <w:rFonts w:ascii="Arial" w:eastAsia="Times New Roman" w:hAnsi="Arial" w:cs="Arial"/>
          <w:kern w:val="0"/>
          <w14:ligatures w14:val="none"/>
        </w:rPr>
        <w:t xml:space="preserve">. </w:t>
      </w:r>
      <w:bookmarkStart w:id="27" w:name="_Hlk37933217"/>
      <w:r w:rsidRPr="00EF28B1">
        <w:rPr>
          <w:rFonts w:ascii="Arial" w:eastAsia="Times New Roman" w:hAnsi="Arial" w:cs="Arial"/>
          <w:kern w:val="0"/>
          <w14:ligatures w14:val="none"/>
        </w:rPr>
        <w:t xml:space="preserve">Sutarties pakeitimas sudaromas (įforminamas) rašytiniu Šalių susitarimu, kuris yra neatsiejama Sutarties dalis. </w:t>
      </w:r>
    </w:p>
    <w:bookmarkEnd w:id="27"/>
    <w:p w14:paraId="2E362C59"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14.3. Sutarties sąlygų keitimu nėra laikomi techninio pobūdžio Sutarties pakeitimai (pavyzdžiui, Šalių rekvizitai, klaidos) bei atskirų Sutarties vykdymo sąlygų koregavimas Sutartyje numatytomis aplinkybėmis. </w:t>
      </w:r>
    </w:p>
    <w:p w14:paraId="6F5017F0"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14.4. Sutarties sąlygų keitimą gali inicijuoti kiekviena Šalis, pateikdama kitai Šaliai atitinkamą rašytinį prašymą bei jį pagrindžiančius dokumentus. Šalis, gavusi tokį prašymą, privalo jį išnagrinėti per 20 (dvidešimt) kalendorinių dienų ir kitai Šaliai pateikti motyvuotą raštišką atsakymą. Šalių nesutarimo atveju sprendimo teisė priklauso Užsakovui. </w:t>
      </w:r>
    </w:p>
    <w:p w14:paraId="6EB34892"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14.5. Sudarytos Sutarties Šalis gali būti pakeista Įstatymo numatytais atvejais. </w:t>
      </w:r>
    </w:p>
    <w:p w14:paraId="6EF408F0" w14:textId="77777777" w:rsidR="00EF28B1" w:rsidRPr="00EF28B1" w:rsidRDefault="00EF28B1" w:rsidP="00EF28B1">
      <w:pPr>
        <w:spacing w:before="240" w:after="60" w:line="240" w:lineRule="auto"/>
        <w:jc w:val="center"/>
        <w:outlineLvl w:val="0"/>
        <w:rPr>
          <w:rFonts w:ascii="Arial" w:eastAsia="Times New Roman" w:hAnsi="Arial" w:cs="Arial"/>
          <w:b/>
          <w:bCs/>
          <w:kern w:val="28"/>
          <w:lang w:val="en-GB"/>
          <w14:ligatures w14:val="none"/>
        </w:rPr>
      </w:pPr>
      <w:bookmarkStart w:id="28" w:name="_Toc30155464"/>
      <w:r w:rsidRPr="00EF28B1">
        <w:rPr>
          <w:rFonts w:ascii="Arial" w:eastAsia="Times New Roman" w:hAnsi="Arial" w:cs="Arial"/>
          <w:b/>
          <w:bCs/>
          <w:kern w:val="28"/>
          <w:lang w:val="en-GB"/>
          <w14:ligatures w14:val="none"/>
        </w:rPr>
        <w:t>15. SUTARTIES VYKDYMO SUSTABDYMAS</w:t>
      </w:r>
      <w:bookmarkEnd w:id="28"/>
    </w:p>
    <w:p w14:paraId="2307E1CA"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15.1 Jeigu Vykdytojui, tiekiant/teikiant Prekes/Paslaugas, atsiranda trukdžių arba kitokių kliūčių, trukdančių tinkamai pristatyti/teikti Prekes/ Paslaugas pagal Sutartį, jis privalo raštu nedelsdamas, bet ne vėliau kaip per 1 (vieną) kalendorinę dieną, </w:t>
      </w:r>
      <w:r w:rsidRPr="00EF28B1">
        <w:rPr>
          <w:rFonts w:ascii="Arial" w:eastAsia="Times New Roman" w:hAnsi="Arial" w:cs="Arial"/>
          <w:spacing w:val="-5"/>
          <w:kern w:val="0"/>
          <w14:ligatures w14:val="none"/>
        </w:rPr>
        <w:t>apie tai pranešti Užsakovui, pateikdamas minėtų aplinkybių egzistavimo įrodymus. Tokiu atveju Vykdytojas turi teisę prašyti Užsakovo sustabdyti Prekių/Paslaugų tiekimą/teikimą, kol bus pašalinti nurodyti trukdžiai ar kliūtys. Užsakovui sutikus raštu, Prekių/Paslaugų tiekimas/teikimas gali būti sustabdomas tik minėtų aplinkybių egzistavimo laikotarpiui, ir jas pašalinus Vykdytojas privalo nedelsiant atnaujinti Prekių/Paslaugų tiekimą/teikimą.</w:t>
      </w:r>
    </w:p>
    <w:p w14:paraId="006DCCF1"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lastRenderedPageBreak/>
        <w:t>15</w:t>
      </w:r>
      <w:r w:rsidRPr="00EF28B1">
        <w:rPr>
          <w:rFonts w:ascii="Arial" w:eastAsia="Times New Roman" w:hAnsi="Arial" w:cs="Arial"/>
          <w:spacing w:val="3"/>
          <w:kern w:val="0"/>
          <w14:ligatures w14:val="none"/>
        </w:rPr>
        <w:t xml:space="preserve">.2. Vykdytojas privalo nedelsiant, bet ne vėliau kaip per 1 (vieną) kalendorinę dieną, sustabdyti Prekių/Paslaugų arba jų dalies tiekimą/teikimą, gavęs raštišką pranešimą iš </w:t>
      </w:r>
      <w:r w:rsidRPr="00EF28B1">
        <w:rPr>
          <w:rFonts w:ascii="Arial" w:eastAsia="Times New Roman" w:hAnsi="Arial" w:cs="Arial"/>
          <w:spacing w:val="-5"/>
          <w:kern w:val="0"/>
          <w14:ligatures w14:val="none"/>
        </w:rPr>
        <w:t>Užsakovo</w:t>
      </w:r>
      <w:r w:rsidRPr="00EF28B1">
        <w:rPr>
          <w:rFonts w:ascii="Arial" w:eastAsia="Times New Roman" w:hAnsi="Arial" w:cs="Arial"/>
          <w:spacing w:val="3"/>
          <w:kern w:val="0"/>
          <w14:ligatures w14:val="none"/>
        </w:rPr>
        <w:t xml:space="preserve">, </w:t>
      </w:r>
      <w:r w:rsidRPr="00EF28B1">
        <w:rPr>
          <w:rFonts w:ascii="Arial" w:eastAsia="Times New Roman" w:hAnsi="Arial" w:cs="Arial"/>
          <w:spacing w:val="-5"/>
          <w:kern w:val="0"/>
          <w14:ligatures w14:val="none"/>
        </w:rPr>
        <w:t>kuriame nurodoma tai padaryti. Prekių/Paslaugų tiekimo/teikimo sustabdymas nereiškia Sutarties nutraukimo.</w:t>
      </w:r>
    </w:p>
    <w:p w14:paraId="0F5BE2C4"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15.3. Jei Užsakovas sustabdo Prekių/Paslaugų tiekimą/teikimą ilgiau nei 60 (šešiasdešimt) kalendorinių dienų ne dėl Vykdytojo kaltės ir ne dėl aplinkybių, kurių atsiradimo rizika tenka Vykdytojui, Vykdytojas gali rašytiniu pranešimu pareikalauti leidimo atnaujinti Prekių/Paslaugų tiekimą/teikimą per 30 (trisdešimt) kalendorinių dienų, o tokio leidimo negavęs, Sutartį nutraukti apie tai raštu pranešdamas Užsakovui Sutartyje nustatyta tvarka.</w:t>
      </w:r>
    </w:p>
    <w:p w14:paraId="531728EF"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15.</w:t>
      </w:r>
      <w:r w:rsidRPr="00EF28B1">
        <w:rPr>
          <w:rFonts w:ascii="Arial" w:eastAsia="Times New Roman" w:hAnsi="Arial" w:cs="Arial"/>
          <w:spacing w:val="-2"/>
          <w:kern w:val="0"/>
          <w14:ligatures w14:val="none"/>
        </w:rPr>
        <w:t>4. Jeigu Prekių/Paslaugų tiekimas/teikimas sustabdomas ilgiau nei 90 (devyniasdešimt) kalendorinių dienų, kiekviena Šalis gali vienašališkai nutraukti Sutartį, pranešdama apie tai kitai Šaliai raštu Sutartyje nustatyta tvarka.</w:t>
      </w:r>
    </w:p>
    <w:p w14:paraId="3A8A32DA"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15</w:t>
      </w:r>
      <w:r w:rsidRPr="00EF28B1">
        <w:rPr>
          <w:rFonts w:ascii="Arial" w:eastAsia="Times New Roman" w:hAnsi="Arial" w:cs="Arial"/>
          <w:spacing w:val="-2"/>
          <w:kern w:val="0"/>
          <w14:ligatures w14:val="none"/>
        </w:rPr>
        <w:t xml:space="preserve">.5. Sutarties vykdymo sustabdymas </w:t>
      </w:r>
      <w:r w:rsidRPr="00EF28B1">
        <w:rPr>
          <w:rFonts w:ascii="Arial" w:eastAsia="Times New Roman" w:hAnsi="Arial" w:cs="Arial"/>
          <w:kern w:val="0"/>
          <w14:ligatures w14:val="none"/>
        </w:rPr>
        <w:t xml:space="preserve">savaime nesuteikia Vykdytojui teisės reikalauti Prekių/Paslaugų tiekimo/teikimo termino pratęsimo. </w:t>
      </w:r>
    </w:p>
    <w:p w14:paraId="62CDA511" w14:textId="77777777" w:rsidR="00EF28B1" w:rsidRPr="00EF28B1" w:rsidRDefault="00EF28B1" w:rsidP="00EF28B1">
      <w:pPr>
        <w:spacing w:before="240" w:after="60" w:line="240" w:lineRule="auto"/>
        <w:jc w:val="center"/>
        <w:outlineLvl w:val="0"/>
        <w:rPr>
          <w:rFonts w:ascii="Arial" w:eastAsia="Times New Roman" w:hAnsi="Arial" w:cs="Arial"/>
          <w:b/>
          <w:bCs/>
          <w:kern w:val="28"/>
          <w14:ligatures w14:val="none"/>
        </w:rPr>
      </w:pPr>
      <w:bookmarkStart w:id="29" w:name="_Toc30155465"/>
      <w:r w:rsidRPr="00EF28B1">
        <w:rPr>
          <w:rFonts w:ascii="Arial" w:eastAsia="Times New Roman" w:hAnsi="Arial" w:cs="Arial"/>
          <w:b/>
          <w:bCs/>
          <w:kern w:val="28"/>
          <w14:ligatures w14:val="none"/>
        </w:rPr>
        <w:t>16. SUTARTIES NUTRAUKIMAS</w:t>
      </w:r>
      <w:bookmarkEnd w:id="29"/>
    </w:p>
    <w:p w14:paraId="06426F25"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16.1. Sutartis gali būti nutraukiama rašytiniu Šalių susitarimu</w:t>
      </w:r>
      <w:r w:rsidRPr="00EF28B1">
        <w:rPr>
          <w:rFonts w:ascii="Arial" w:eastAsia="Times New Roman" w:hAnsi="Arial" w:cs="Arial"/>
          <w:bCs/>
          <w:kern w:val="0"/>
          <w14:ligatures w14:val="none"/>
        </w:rPr>
        <w:t xml:space="preserve"> arba vienašališkai, Sutartyje ir (ar) Įstatyme, ir (ar) Lietuvos Respublikos civiliniame kodekse nustatytais atvejais ir tvarka. </w:t>
      </w:r>
      <w:r w:rsidRPr="00EF28B1">
        <w:rPr>
          <w:rFonts w:ascii="Arial" w:eastAsia="Times New Roman" w:hAnsi="Arial" w:cs="Arial"/>
          <w:kern w:val="0"/>
          <w14:ligatures w14:val="none"/>
        </w:rPr>
        <w:t>Susitarime įvardijamos Sutarties nutraukimo priežastys, nutraukimo data ir susitariama dėl apmokėjimo už iki Sutarties nutraukimo pristatytas/suteiktas Prekes/Paslaugas, taip pat dėl atsakomybės nuostatų taikymo.</w:t>
      </w:r>
    </w:p>
    <w:p w14:paraId="3DAE9C7C" w14:textId="77777777" w:rsidR="00EF28B1" w:rsidRPr="00EF28B1" w:rsidRDefault="00EF28B1" w:rsidP="00EF28B1">
      <w:pPr>
        <w:spacing w:after="0" w:line="240" w:lineRule="auto"/>
        <w:ind w:firstLine="720"/>
        <w:jc w:val="both"/>
        <w:rPr>
          <w:rFonts w:ascii="Arial" w:eastAsia="Calibri" w:hAnsi="Arial" w:cs="Arial"/>
          <w:kern w:val="0"/>
          <w14:ligatures w14:val="none"/>
        </w:rPr>
      </w:pPr>
      <w:r w:rsidRPr="00EF28B1">
        <w:rPr>
          <w:rFonts w:ascii="Arial" w:eastAsia="Times New Roman" w:hAnsi="Arial" w:cs="Arial"/>
          <w:kern w:val="0"/>
          <w14:ligatures w14:val="none"/>
        </w:rPr>
        <w:t xml:space="preserve">16.2. </w:t>
      </w:r>
      <w:r w:rsidRPr="00EF28B1">
        <w:rPr>
          <w:rFonts w:ascii="Arial" w:eastAsia="Calibri" w:hAnsi="Arial" w:cs="Arial"/>
          <w:kern w:val="0"/>
          <w14:ligatures w14:val="none"/>
        </w:rPr>
        <w:t>Jeigu Vykdytojas vėluoja įvykdyti savo sutartinius įsipareigojimus ilgiau kaip 30 (trisdešimt) kalendorinių dienų, Užsakovas, raštu įspėjęs Vykdytoją prieš 10 (dešimt) kalendorinių dienų, įgyja teisę vienašališkai nutraukti Sutartį, neatlygindamas Vykdytojui jokių išlaidų ar nuostolių, susijusių su Sutarties nutraukimu, bei įgyja teisę į Sutarties įvykdymo užtikrinimą.</w:t>
      </w:r>
    </w:p>
    <w:p w14:paraId="6EB603CE"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16.3. Užsakovas turi teisę vienašališkai nutraukti Sutartį apie tai įspėjęs Vykdytoją raštu prieš trumpesnį negu 30 (trisdešimties) kalendorinių dienų terminą šiais atvejais:</w:t>
      </w:r>
    </w:p>
    <w:p w14:paraId="57BCEFF8"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16.3.1.  kai Vykdytojas  bankrutuoja arba yra likviduojamas, sustabdo ūkinę veiklą arba kituose teisės aktuose numatyta tvarka susidaro analogiška situacija;</w:t>
      </w:r>
    </w:p>
    <w:p w14:paraId="064ED9EF"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16.3.2.  kai keičiasi Vykdytojo organizacinė struktūra – juridinis statusas, pobūdis ar valdymo struktūra ir tai gali turėti įtakos tinkamam Sutarties įvykdymui;</w:t>
      </w:r>
    </w:p>
    <w:p w14:paraId="1A0B5B53"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16.3.3.  kai Vykdytojas įsiteisėjusiu kompetentingos institucijos ar teismo sprendimu yra pripažintas kaltu dėl profesinio pažeidimo;</w:t>
      </w:r>
    </w:p>
    <w:p w14:paraId="40BB4D27"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16</w:t>
      </w:r>
      <w:r w:rsidRPr="00EF28B1">
        <w:rPr>
          <w:rFonts w:ascii="Arial" w:eastAsia="Calibri" w:hAnsi="Arial" w:cs="Arial"/>
          <w:kern w:val="0"/>
          <w14:ligatures w14:val="none"/>
        </w:rPr>
        <w:t xml:space="preserve">.3.4. kai </w:t>
      </w:r>
      <w:r w:rsidRPr="00EF28B1">
        <w:rPr>
          <w:rFonts w:ascii="Arial" w:eastAsia="Times New Roman" w:hAnsi="Arial" w:cs="Arial"/>
          <w:kern w:val="0"/>
          <w14:ligatures w14:val="none"/>
        </w:rPr>
        <w:t xml:space="preserve">paaiškėjo, kad Vykdytojas turėjo būti pašalintas iš Pirkimo procedūros </w:t>
      </w:r>
      <w:proofErr w:type="spellStart"/>
      <w:r w:rsidRPr="00EF28B1">
        <w:rPr>
          <w:rFonts w:ascii="Arial" w:eastAsia="Times New Roman" w:hAnsi="Arial" w:cs="Arial"/>
          <w:i/>
          <w:iCs/>
          <w:kern w:val="0"/>
          <w14:ligatures w14:val="none"/>
        </w:rPr>
        <w:t>mutatis</w:t>
      </w:r>
      <w:proofErr w:type="spellEnd"/>
      <w:r w:rsidRPr="00EF28B1">
        <w:rPr>
          <w:rFonts w:ascii="Arial" w:eastAsia="Times New Roman" w:hAnsi="Arial" w:cs="Arial"/>
          <w:i/>
          <w:iCs/>
          <w:kern w:val="0"/>
          <w14:ligatures w14:val="none"/>
        </w:rPr>
        <w:t xml:space="preserve"> </w:t>
      </w:r>
      <w:proofErr w:type="spellStart"/>
      <w:r w:rsidRPr="00EF28B1">
        <w:rPr>
          <w:rFonts w:ascii="Arial" w:eastAsia="Times New Roman" w:hAnsi="Arial" w:cs="Arial"/>
          <w:i/>
          <w:iCs/>
          <w:kern w:val="0"/>
          <w14:ligatures w14:val="none"/>
        </w:rPr>
        <w:t>mutandis</w:t>
      </w:r>
      <w:proofErr w:type="spellEnd"/>
      <w:r w:rsidRPr="00EF28B1">
        <w:rPr>
          <w:rFonts w:ascii="Arial" w:eastAsia="Times New Roman" w:hAnsi="Arial" w:cs="Arial"/>
          <w:kern w:val="0"/>
          <w14:ligatures w14:val="none"/>
        </w:rPr>
        <w:t xml:space="preserve"> taikant Įstatymo 46 straipsnio 1 dalį;</w:t>
      </w:r>
    </w:p>
    <w:p w14:paraId="6C8BAE60"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16.3.5.  jeigu Vykdytojas nesilaiko Sutartyje nustatytų prievolių įvykdymo terminų;</w:t>
      </w:r>
    </w:p>
    <w:p w14:paraId="45AD9794"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bookmarkStart w:id="30" w:name="_Hlk64280845"/>
      <w:r w:rsidRPr="00EF28B1">
        <w:rPr>
          <w:rFonts w:ascii="Arial" w:eastAsia="Times New Roman" w:hAnsi="Arial" w:cs="Arial"/>
          <w:kern w:val="0"/>
          <w14:ligatures w14:val="none"/>
        </w:rPr>
        <w:t>16.3.6.  kai Vykdytojas nevykdo kitų savo sutartinių įsipareigojimų ir tai yra esminis Sutarties pažeidimas;</w:t>
      </w:r>
    </w:p>
    <w:bookmarkEnd w:id="30"/>
    <w:p w14:paraId="2F9CE89A"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16.3.7.  kai Sutarties įvykdymo užtikrinimą išdavęs subjektas (garantas / laiduotojas) negali įvykdyti savo įsipareigojimų ir Vykdytojas, Užsakovui raštu pareikalavus, per 10 (dešimt) kalendorinių dienų nepateikė naujo Sutarties įvykdymo užtikrinimo tokiomis pačiomis sąlygomis kaip ir ankstesnysis;</w:t>
      </w:r>
    </w:p>
    <w:p w14:paraId="31941BA3" w14:textId="77777777" w:rsidR="00EF28B1" w:rsidRPr="00EF28B1" w:rsidRDefault="00EF28B1" w:rsidP="00EF28B1">
      <w:pPr>
        <w:spacing w:after="0" w:line="240" w:lineRule="auto"/>
        <w:ind w:firstLine="720"/>
        <w:jc w:val="both"/>
        <w:rPr>
          <w:rFonts w:ascii="Arial" w:eastAsia="Times New Roman" w:hAnsi="Arial" w:cs="Arial"/>
          <w:kern w:val="0"/>
          <w:lang w:eastAsia="lt-LT"/>
          <w14:ligatures w14:val="none"/>
        </w:rPr>
      </w:pPr>
      <w:r w:rsidRPr="00EF28B1">
        <w:rPr>
          <w:rFonts w:ascii="Arial" w:eastAsia="Times New Roman" w:hAnsi="Arial" w:cs="Arial"/>
          <w:kern w:val="0"/>
          <w14:ligatures w14:val="none"/>
        </w:rPr>
        <w:t>16</w:t>
      </w:r>
      <w:r w:rsidRPr="00EF28B1">
        <w:rPr>
          <w:rFonts w:ascii="Arial" w:eastAsia="Times New Roman" w:hAnsi="Arial" w:cs="Arial"/>
          <w:kern w:val="0"/>
          <w:lang w:eastAsia="lt-LT"/>
          <w14:ligatures w14:val="none"/>
        </w:rPr>
        <w:t xml:space="preserve">.3.8. </w:t>
      </w:r>
      <w:bookmarkStart w:id="31" w:name="_Hlk486928989"/>
      <w:r w:rsidRPr="00EF28B1">
        <w:rPr>
          <w:rFonts w:ascii="Arial" w:eastAsia="Times New Roman" w:hAnsi="Arial" w:cs="Arial"/>
          <w:kern w:val="0"/>
          <w:lang w:eastAsia="lt-LT"/>
          <w14:ligatures w14:val="none"/>
        </w:rPr>
        <w:t xml:space="preserve">kai Sutartis buvo pakeista, pažeidžiant Įstatymo 89 straipsnį; </w:t>
      </w:r>
    </w:p>
    <w:p w14:paraId="19F4FED4"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bookmarkStart w:id="32" w:name="part_8f4dadbdf27c4882b72f57a56c9631ad"/>
      <w:bookmarkStart w:id="33" w:name="part_9fd9687904354f69bb532178a7959ebe"/>
      <w:bookmarkEnd w:id="32"/>
      <w:bookmarkEnd w:id="33"/>
      <w:r w:rsidRPr="00EF28B1">
        <w:rPr>
          <w:rFonts w:ascii="Arial" w:eastAsia="Times New Roman" w:hAnsi="Arial" w:cs="Arial"/>
          <w:kern w:val="0"/>
          <w14:ligatures w14:val="none"/>
        </w:rPr>
        <w:t>16</w:t>
      </w:r>
      <w:r w:rsidRPr="00EF28B1">
        <w:rPr>
          <w:rFonts w:ascii="Arial" w:eastAsia="Times New Roman" w:hAnsi="Arial" w:cs="Arial"/>
          <w:kern w:val="0"/>
          <w:lang w:eastAsia="lt-LT"/>
          <w14:ligatures w14:val="none"/>
        </w:rPr>
        <w:t>.3.9. kai paaiškėjo, kad su Vykdytoju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Pr="00EF28B1">
        <w:rPr>
          <w:rFonts w:ascii="Arial" w:eastAsia="Times New Roman" w:hAnsi="Arial" w:cs="Arial"/>
          <w:kern w:val="0"/>
          <w:vertAlign w:val="superscript"/>
          <w:lang w:eastAsia="lt-LT"/>
          <w14:ligatures w14:val="none"/>
        </w:rPr>
        <w:footnoteReference w:id="1"/>
      </w:r>
      <w:r w:rsidRPr="00EF28B1">
        <w:rPr>
          <w:rFonts w:ascii="Arial" w:eastAsia="Times New Roman" w:hAnsi="Arial" w:cs="Arial"/>
          <w:kern w:val="0"/>
          <w14:ligatures w14:val="none"/>
        </w:rPr>
        <w:t>;</w:t>
      </w:r>
    </w:p>
    <w:p w14:paraId="66E0D0D9"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16.3.10. </w:t>
      </w:r>
      <w:bookmarkStart w:id="34" w:name="_Hlk37944929"/>
      <w:r w:rsidRPr="00EF28B1">
        <w:rPr>
          <w:rFonts w:ascii="Arial" w:eastAsia="Times New Roman" w:hAnsi="Arial" w:cs="Arial"/>
          <w:kern w:val="0"/>
          <w14:ligatures w14:val="none"/>
        </w:rPr>
        <w:t>kai Vykdytojui, vadovaujantis Sutarties Specialiųjų sąlygų 5.1 punkto nuostatomis, priskaičiuoti delspinigiai viršija nustatytą maksimalią ribą arba Vykdytojui buvo pritaikyta bauda</w:t>
      </w:r>
      <w:bookmarkEnd w:id="34"/>
      <w:r w:rsidRPr="00EF28B1">
        <w:rPr>
          <w:rFonts w:ascii="Arial" w:eastAsia="Times New Roman" w:hAnsi="Arial" w:cs="Arial"/>
          <w:kern w:val="0"/>
          <w14:ligatures w14:val="none"/>
        </w:rPr>
        <w:t>;</w:t>
      </w:r>
    </w:p>
    <w:p w14:paraId="59B8F9C2"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bookmarkStart w:id="35" w:name="_Hlk65765582"/>
      <w:bookmarkEnd w:id="31"/>
      <w:r w:rsidRPr="00EF28B1">
        <w:rPr>
          <w:rFonts w:ascii="Arial" w:eastAsia="Times New Roman" w:hAnsi="Arial" w:cs="Arial"/>
          <w:kern w:val="0"/>
          <w14:ligatures w14:val="none"/>
        </w:rPr>
        <w:lastRenderedPageBreak/>
        <w:t>16.3.11. kai akivaizdu, jog Vykdytojas ateityje negalės tinkamai įvykdyti Sutarties dėl jam inicijuoto / taikomo (vykdomo) nemokumo (bankroto, arba restruktūrizavimo, arba likvidavimo) proceso pagal Lietuvos Respublikos juridinių asmenų nemokumo įstatymą ir (ar) kitus teisės aktus ar dėl kitų panašių priežasčių, įskaitant, bet neapsiribojant, jei Vykdytojas negali / jam draudžiama tiekti/teikti Prekes/Paslaugas pagal imperatyvius teisės aktų reikalavimus;</w:t>
      </w:r>
    </w:p>
    <w:p w14:paraId="28527B05"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16.3.12. kai Vykdytojas perleidžia Sutartį ar reikalavimą/reikalavimo teises be Užsakovo išankstinio rašytinio sutikimo;</w:t>
      </w:r>
    </w:p>
    <w:bookmarkEnd w:id="35"/>
    <w:p w14:paraId="7F4625BC"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16.3.13. </w:t>
      </w:r>
      <w:bookmarkStart w:id="36" w:name="_Hlk64282660"/>
      <w:r w:rsidRPr="00EF28B1">
        <w:rPr>
          <w:rFonts w:ascii="Arial" w:eastAsia="Times New Roman" w:hAnsi="Arial" w:cs="Arial"/>
          <w:kern w:val="0"/>
          <w14:ligatures w14:val="none"/>
        </w:rPr>
        <w:t>dėl kitokio pobūdžio neveikimo, trukdančio vykdyti Sutartį ir kitais Sutartyje nurodytais atvejais</w:t>
      </w:r>
      <w:bookmarkEnd w:id="36"/>
      <w:r w:rsidRPr="00EF28B1">
        <w:rPr>
          <w:rFonts w:ascii="Arial" w:eastAsia="Times New Roman" w:hAnsi="Arial" w:cs="Arial"/>
          <w:kern w:val="0"/>
          <w14:ligatures w14:val="none"/>
        </w:rPr>
        <w:t>.</w:t>
      </w:r>
    </w:p>
    <w:p w14:paraId="4122A2F8"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16.4. Vykdytojas turi teisę vienašališkai nutraukti šią Sutartį apie tai įspėjęs Užsakovą raštu prieš ne trumpesnį negu 30 (trisdešimties) kalendorinių dienų terminą šiais atvejais:</w:t>
      </w:r>
    </w:p>
    <w:p w14:paraId="68D2DFBB"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16.4.1.  kai Užsakovas laiku nesumoka Vykdytojui, o Užsakovo įsiskolinimas viršija Sutarties Specialiosiose sąlygose nurodytą priskaičiuotą netesybų dydį;</w:t>
      </w:r>
    </w:p>
    <w:p w14:paraId="7CDDE864"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16.4.2.  kai Užsakovas bankrutuoja arba yra likviduojamas, sustabdo ūkinę veiklą arba kituose teisės aktuose numatyta tvarka susidaro analogiška situacija.</w:t>
      </w:r>
    </w:p>
    <w:p w14:paraId="68292DE6"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bookmarkStart w:id="37" w:name="_Hlk65240247"/>
      <w:r w:rsidRPr="00EF28B1">
        <w:rPr>
          <w:rFonts w:ascii="Arial" w:eastAsia="Times New Roman" w:hAnsi="Arial" w:cs="Arial"/>
          <w:kern w:val="0"/>
          <w14:ligatures w14:val="none"/>
        </w:rPr>
        <w:t xml:space="preserve">16.5. Lietuvos Respublikos civilinio kodekso 6.721 str. 2 d. nurodytu atveju (jei toks Sutarties vienašališko nutraukimo pagrindas gali būti taikomas šios Sutarties atveju) apie vienašališką Sutarties nutraukimą Vykdytojas privalo iš anksto raštu įspėti Užsakovą prieš ne trumpesnį nei 3 (trijų) mėnesių terminą.  </w:t>
      </w:r>
      <w:bookmarkEnd w:id="37"/>
    </w:p>
    <w:p w14:paraId="0ED2CE36"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lang w:val="en-US"/>
          <w14:ligatures w14:val="none"/>
        </w:rPr>
        <w:t xml:space="preserve">16.6. </w:t>
      </w:r>
      <w:r w:rsidRPr="00EF28B1">
        <w:rPr>
          <w:rFonts w:ascii="Arial" w:eastAsia="Times New Roman" w:hAnsi="Arial" w:cs="Arial"/>
          <w:kern w:val="0"/>
          <w14:ligatures w14:val="none"/>
        </w:rPr>
        <w:t>Sutarties nutraukimas nepanaikina Užsakovo teisės reikalauti iš Vykdytojo atlyginti nuostolius, atsiradusius dėl Sutarties neįvykdymo, bei netesybas.</w:t>
      </w:r>
    </w:p>
    <w:p w14:paraId="483DB88C"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16.</w:t>
      </w:r>
      <w:r w:rsidRPr="00EF28B1">
        <w:rPr>
          <w:rFonts w:ascii="Arial" w:eastAsia="Times New Roman" w:hAnsi="Arial" w:cs="Arial"/>
          <w:kern w:val="0"/>
          <w:lang w:val="en-US"/>
          <w14:ligatures w14:val="none"/>
        </w:rPr>
        <w:t>7</w:t>
      </w:r>
      <w:r w:rsidRPr="00EF28B1">
        <w:rPr>
          <w:rFonts w:ascii="Arial" w:eastAsia="Times New Roman" w:hAnsi="Arial" w:cs="Arial"/>
          <w:kern w:val="0"/>
          <w14:ligatures w14:val="none"/>
        </w:rPr>
        <w:t>. Sutarties nutraukimas neatleidžia Šalių nuo netesybų mokėjimo.</w:t>
      </w:r>
    </w:p>
    <w:p w14:paraId="02DD9EEA" w14:textId="77777777" w:rsidR="00EF28B1" w:rsidRPr="00EF28B1" w:rsidRDefault="00EF28B1" w:rsidP="00EF28B1">
      <w:pPr>
        <w:spacing w:after="0" w:line="240" w:lineRule="auto"/>
        <w:ind w:firstLine="720"/>
        <w:jc w:val="both"/>
        <w:rPr>
          <w:rFonts w:ascii="Arial" w:eastAsia="Times New Roman" w:hAnsi="Arial" w:cs="Arial"/>
          <w:kern w:val="0"/>
          <w:lang w:eastAsia="lt-LT"/>
          <w14:ligatures w14:val="none"/>
        </w:rPr>
      </w:pPr>
      <w:r w:rsidRPr="00EF28B1">
        <w:rPr>
          <w:rFonts w:ascii="Arial" w:eastAsia="Times New Roman" w:hAnsi="Arial" w:cs="Arial"/>
          <w:kern w:val="0"/>
          <w14:ligatures w14:val="none"/>
        </w:rPr>
        <w:t>16</w:t>
      </w:r>
      <w:r w:rsidRPr="00EF28B1">
        <w:rPr>
          <w:rFonts w:ascii="Arial" w:eastAsia="Times New Roman" w:hAnsi="Arial" w:cs="Arial"/>
          <w:kern w:val="0"/>
          <w:lang w:eastAsia="lt-LT"/>
          <w14:ligatures w14:val="none"/>
        </w:rPr>
        <w:t>.8. S</w:t>
      </w:r>
      <w:r w:rsidRPr="00EF28B1">
        <w:rPr>
          <w:rFonts w:ascii="Arial" w:eastAsia="Times New Roman" w:hAnsi="Arial" w:cs="Arial"/>
          <w:kern w:val="0"/>
          <w14:ligatures w14:val="none"/>
        </w:rPr>
        <w:t>utarties nutraukimas neturi įtakos ginčų nagrinėjimo tvarką nustatančių Sutarties sąlygų ir kitų Sutarties sąlygų galiojimui, jeigu šios sąlygos pagal savo esmę lieka galioti ir po Sutarties nutraukimo.</w:t>
      </w:r>
    </w:p>
    <w:p w14:paraId="0B263880"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16</w:t>
      </w:r>
      <w:r w:rsidRPr="00EF28B1">
        <w:rPr>
          <w:rFonts w:ascii="Arial" w:eastAsia="Times New Roman" w:hAnsi="Arial" w:cs="Arial"/>
          <w:kern w:val="0"/>
          <w:lang w:eastAsia="lt-LT"/>
          <w14:ligatures w14:val="none"/>
        </w:rPr>
        <w:t>.9. K</w:t>
      </w:r>
      <w:r w:rsidRPr="00EF28B1">
        <w:rPr>
          <w:rFonts w:ascii="Arial" w:eastAsia="Times New Roman" w:hAnsi="Arial" w:cs="Arial"/>
          <w:kern w:val="0"/>
          <w14:ligatures w14:val="none"/>
        </w:rPr>
        <w:t>ai Sutartis nutraukta, Vykdytojas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54523089" w14:textId="77777777" w:rsidR="00EF28B1" w:rsidRPr="00EF28B1" w:rsidRDefault="00EF28B1" w:rsidP="00EF28B1">
      <w:pPr>
        <w:tabs>
          <w:tab w:val="left" w:pos="360"/>
          <w:tab w:val="num" w:pos="444"/>
        </w:tabs>
        <w:spacing w:after="0" w:line="240" w:lineRule="auto"/>
        <w:ind w:firstLine="709"/>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16.10. Jei Sutartis nutraukiama Užsakovo iniciatyva dėl Vykdytojo kaltės, Užsakovo patirti nuostoliai ar išlaidos gali būti išskaičiuojami iš Vykdytojui mokėtinų sumų arba panaudojant Vykdytojo pateiktą Sutarties įvykdymo užtikrinimą. </w:t>
      </w:r>
    </w:p>
    <w:p w14:paraId="701CE4C7" w14:textId="77777777" w:rsidR="00EF28B1" w:rsidRPr="00EF28B1" w:rsidRDefault="00EF28B1" w:rsidP="00EF28B1">
      <w:pPr>
        <w:spacing w:after="0" w:line="240" w:lineRule="auto"/>
        <w:ind w:firstLine="709"/>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16.11. Užsakovui Sutartį nutraukus dėl Vykdytojo sutartinių įsipareigojimų nevykdymo (netinkamo vykdymo) arba, jei Vykdytojas, nesant Sutartyje nustatyto pagrindo arba Lietuvos Respublikos civilinio kodekso 6.721 str. 2 d. atveju, vienašališkai nutraukia Sutartį, Vykdytojas sumoka Užsakovui </w:t>
      </w:r>
      <w:r w:rsidRPr="00EF28B1">
        <w:rPr>
          <w:rFonts w:ascii="Arial" w:eastAsia="Times New Roman" w:hAnsi="Arial" w:cs="Arial"/>
          <w:kern w:val="0"/>
          <w:lang w:val="en-US"/>
          <w14:ligatures w14:val="none"/>
        </w:rPr>
        <w:t>3 (</w:t>
      </w:r>
      <w:proofErr w:type="spellStart"/>
      <w:r w:rsidRPr="00EF28B1">
        <w:rPr>
          <w:rFonts w:ascii="Arial" w:eastAsia="Times New Roman" w:hAnsi="Arial" w:cs="Arial"/>
          <w:kern w:val="0"/>
          <w:lang w:val="en-US"/>
          <w14:ligatures w14:val="none"/>
        </w:rPr>
        <w:t>trij</w:t>
      </w:r>
      <w:proofErr w:type="spellEnd"/>
      <w:r w:rsidRPr="00EF28B1">
        <w:rPr>
          <w:rFonts w:ascii="Arial" w:eastAsia="Times New Roman" w:hAnsi="Arial" w:cs="Arial"/>
          <w:kern w:val="0"/>
          <w14:ligatures w14:val="none"/>
        </w:rPr>
        <w:t xml:space="preserve">ų) procentų dydžio baudą nuo Sutarties Specialiosiose sąlygose nurodytos Sutarties kainos ar Sutarties maksimalios kainos su PVM bei visiškai atlygina kitus Užsakovo nuostolius, kurių nepadengia bauda (bauda gali būti taikoma tuo atveju, jeigu netaikomos Sutarties įvykdymo užtikrinimo priemonės, nurodytos Sutarties Bendrųjų sąlygų 11.2.1.-11.2.2 p.). Ši nuostata taikoma, jeigu Sutarties Specialiosiose sąlygose nenumatyta kitaip. </w:t>
      </w:r>
    </w:p>
    <w:p w14:paraId="1F81A23A" w14:textId="77777777" w:rsidR="00EF28B1" w:rsidRPr="00EF28B1" w:rsidRDefault="00EF28B1" w:rsidP="00EF28B1">
      <w:pPr>
        <w:widowControl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16.12. Įstatyme nustatyta tvarka ir atvejais (91 straipsnyje) CVP IS Užsakovas skelbia informaciją apie Sutarties neįvykdžiusius ar netinkamai ją įvykdžiusius tiekėjus. </w:t>
      </w:r>
    </w:p>
    <w:p w14:paraId="4B394F54" w14:textId="77777777" w:rsidR="00EF28B1" w:rsidRPr="00EF28B1" w:rsidRDefault="00EF28B1" w:rsidP="00EF28B1">
      <w:pPr>
        <w:spacing w:before="240" w:after="60" w:line="240" w:lineRule="auto"/>
        <w:jc w:val="center"/>
        <w:outlineLvl w:val="0"/>
        <w:rPr>
          <w:rFonts w:ascii="Arial" w:eastAsia="Times New Roman" w:hAnsi="Arial" w:cs="Arial"/>
          <w:b/>
          <w:bCs/>
          <w:kern w:val="28"/>
          <w14:ligatures w14:val="none"/>
        </w:rPr>
      </w:pPr>
      <w:bookmarkStart w:id="38" w:name="_Toc30155466"/>
      <w:r w:rsidRPr="00EF28B1">
        <w:rPr>
          <w:rFonts w:ascii="Arial" w:eastAsia="Times New Roman" w:hAnsi="Arial" w:cs="Arial"/>
          <w:b/>
          <w:bCs/>
          <w:kern w:val="28"/>
          <w14:ligatures w14:val="none"/>
        </w:rPr>
        <w:t>17. GINČŲ NAGRINĖJIMO TVARKA</w:t>
      </w:r>
      <w:bookmarkEnd w:id="38"/>
    </w:p>
    <w:p w14:paraId="70A5358F"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17.1. Šiai Sutarčiai ir visoms iš šios Sutarties kylančioms teisėms ir pareigoms taikomi Lietuvos Respublikos teisės aktai. Sutartis sudaryta ir jai taikoma / Sutartis turi būti aiškinama vadovaujantis Lietuvos Respublikos teise.</w:t>
      </w:r>
    </w:p>
    <w:p w14:paraId="0D04AC4F"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17.2.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w:t>
      </w:r>
      <w:r w:rsidRPr="00EF28B1">
        <w:rPr>
          <w:rFonts w:ascii="Arial" w:eastAsia="Times New Roman" w:hAnsi="Arial" w:cs="Arial"/>
          <w:kern w:val="0"/>
          <w14:ligatures w14:val="none"/>
        </w:rPr>
        <w:lastRenderedPageBreak/>
        <w:t>susitarimu, sprendžiami Lietuvos Respublikos įstatymų nustatyta tvarka Lietuvos Respublikos teismuose pagal Užsakovo registruotą buveinę (išskyrus Lietuvos Respublikos teisės aktų imperatyviai nustatytus atvejus).</w:t>
      </w:r>
    </w:p>
    <w:p w14:paraId="075301D5" w14:textId="77777777" w:rsidR="00EF28B1" w:rsidRPr="00EF28B1" w:rsidRDefault="00EF28B1" w:rsidP="00EF28B1">
      <w:pPr>
        <w:spacing w:before="240" w:after="60" w:line="240" w:lineRule="auto"/>
        <w:jc w:val="center"/>
        <w:outlineLvl w:val="0"/>
        <w:rPr>
          <w:rFonts w:ascii="Arial" w:eastAsia="Times New Roman" w:hAnsi="Arial" w:cs="Arial"/>
          <w:bCs/>
          <w:kern w:val="28"/>
          <w14:ligatures w14:val="none"/>
        </w:rPr>
      </w:pPr>
      <w:bookmarkStart w:id="39" w:name="_Toc30155467"/>
      <w:r w:rsidRPr="00EF28B1">
        <w:rPr>
          <w:rFonts w:ascii="Arial" w:eastAsia="Times New Roman" w:hAnsi="Arial" w:cs="Arial"/>
          <w:b/>
          <w:bCs/>
          <w:kern w:val="28"/>
          <w14:ligatures w14:val="none"/>
        </w:rPr>
        <w:t>18. SUSIRAŠINĖJIMAS</w:t>
      </w:r>
      <w:bookmarkEnd w:id="39"/>
    </w:p>
    <w:p w14:paraId="167A0586"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18.1. Šalių pranešimai ir Sutarties vykdymo dokumentai įforminami raštu. Šalys susirašinėja lietuvių kalba (jei Šalis yra užsienio subjektas – lietuvių arba anglų kalba). </w:t>
      </w:r>
    </w:p>
    <w:p w14:paraId="6232A18C" w14:textId="77777777" w:rsidR="00EF28B1" w:rsidRPr="00EF28B1" w:rsidRDefault="00EF28B1" w:rsidP="00EF28B1">
      <w:pPr>
        <w:spacing w:after="0" w:line="240" w:lineRule="auto"/>
        <w:ind w:firstLine="720"/>
        <w:jc w:val="both"/>
        <w:rPr>
          <w:rFonts w:ascii="Arial" w:eastAsia="Times New Roman" w:hAnsi="Arial" w:cs="Arial"/>
          <w:kern w:val="0"/>
          <w:shd w:val="clear" w:color="auto" w:fill="FFFFFF"/>
          <w14:ligatures w14:val="none"/>
        </w:rPr>
      </w:pPr>
      <w:r w:rsidRPr="00EF28B1">
        <w:rPr>
          <w:rFonts w:ascii="Arial" w:eastAsia="Times New Roman" w:hAnsi="Arial" w:cs="Arial"/>
          <w:kern w:val="0"/>
          <w14:ligatures w14:val="none"/>
        </w:rPr>
        <w:t>18</w:t>
      </w:r>
      <w:r w:rsidRPr="00EF28B1">
        <w:rPr>
          <w:rFonts w:ascii="Arial" w:eastAsia="Times New Roman" w:hAnsi="Arial" w:cs="Arial"/>
          <w:bCs/>
          <w:kern w:val="0"/>
          <w:shd w:val="clear" w:color="auto" w:fill="FFFFFF"/>
          <w14:ligatures w14:val="none"/>
        </w:rPr>
        <w:t>.2.</w:t>
      </w:r>
      <w:r w:rsidRPr="00EF28B1">
        <w:rPr>
          <w:rFonts w:ascii="Arial" w:eastAsia="Times New Roman" w:hAnsi="Arial" w:cs="Arial"/>
          <w:kern w:val="0"/>
          <w:shd w:val="clear" w:color="auto" w:fill="FFFFFF"/>
          <w14:ligatures w14:val="none"/>
        </w:rPr>
        <w:t xml:space="preserve"> Korespondencija, pranešimai ir kitas susirašinėjimas, </w:t>
      </w:r>
      <w:r w:rsidRPr="00EF28B1">
        <w:rPr>
          <w:rFonts w:ascii="Arial" w:eastAsia="Times New Roman" w:hAnsi="Arial" w:cs="Arial"/>
          <w:kern w:val="0"/>
          <w14:ligatures w14:val="none"/>
        </w:rPr>
        <w:t>kuriuos Šalis gali patiekti pagal šią Sutartį Sutartyje nurodytais adresais ar kitais adresais, kuriuos nurodė viena Šalis, pateikdama pranešimą,</w:t>
      </w:r>
      <w:r w:rsidRPr="00EF28B1">
        <w:rPr>
          <w:rFonts w:ascii="Arial" w:eastAsia="Times New Roman" w:hAnsi="Arial" w:cs="Arial"/>
          <w:kern w:val="0"/>
          <w:shd w:val="clear" w:color="auto" w:fill="FFFFFF"/>
          <w14:ligatures w14:val="none"/>
        </w:rPr>
        <w:t xml:space="preserve"> laikomi tinkamai gauti:</w:t>
      </w:r>
    </w:p>
    <w:p w14:paraId="4B6C56B8" w14:textId="77777777" w:rsidR="00EF28B1" w:rsidRPr="00EF28B1" w:rsidRDefault="00EF28B1" w:rsidP="00EF28B1">
      <w:pPr>
        <w:spacing w:after="0" w:line="240" w:lineRule="auto"/>
        <w:ind w:firstLine="720"/>
        <w:jc w:val="both"/>
        <w:rPr>
          <w:rFonts w:ascii="Arial" w:eastAsia="Times New Roman" w:hAnsi="Arial" w:cs="Arial"/>
          <w:color w:val="000000"/>
          <w:kern w:val="0"/>
          <w:shd w:val="clear" w:color="auto" w:fill="FFFFFF"/>
          <w14:ligatures w14:val="none"/>
        </w:rPr>
      </w:pPr>
      <w:r w:rsidRPr="00EF28B1">
        <w:rPr>
          <w:rFonts w:ascii="Arial" w:eastAsia="Times New Roman" w:hAnsi="Arial" w:cs="Arial"/>
          <w:kern w:val="0"/>
          <w14:ligatures w14:val="none"/>
        </w:rPr>
        <w:t>18.</w:t>
      </w:r>
      <w:r w:rsidRPr="00EF28B1">
        <w:rPr>
          <w:rFonts w:ascii="Arial" w:eastAsia="Times New Roman" w:hAnsi="Arial" w:cs="Arial"/>
          <w:bCs/>
          <w:kern w:val="0"/>
          <w:shd w:val="clear" w:color="auto" w:fill="FFFFFF"/>
          <w14:ligatures w14:val="none"/>
        </w:rPr>
        <w:t xml:space="preserve">2.1. </w:t>
      </w:r>
      <w:r w:rsidRPr="00EF28B1">
        <w:rPr>
          <w:rFonts w:ascii="Arial" w:eastAsia="Times New Roman" w:hAnsi="Arial" w:cs="Arial"/>
          <w:color w:val="000000"/>
          <w:kern w:val="0"/>
          <w:shd w:val="clear" w:color="auto" w:fill="FFFFFF"/>
          <w14:ligatures w14:val="none"/>
        </w:rPr>
        <w:t>tą pačią dieną, kai jie įteikiami asmeniškai (pasirašytinai) Šalių įgaliotiems asmenims;</w:t>
      </w:r>
    </w:p>
    <w:p w14:paraId="1647A90A" w14:textId="77777777" w:rsidR="00EF28B1" w:rsidRPr="00EF28B1" w:rsidRDefault="00EF28B1" w:rsidP="00EF28B1">
      <w:pPr>
        <w:spacing w:after="0" w:line="240" w:lineRule="auto"/>
        <w:ind w:firstLine="720"/>
        <w:jc w:val="both"/>
        <w:rPr>
          <w:rFonts w:ascii="Arial" w:eastAsia="Times New Roman" w:hAnsi="Arial" w:cs="Arial"/>
          <w:color w:val="000000"/>
          <w:kern w:val="0"/>
          <w:shd w:val="clear" w:color="auto" w:fill="FFFFFF"/>
          <w14:ligatures w14:val="none"/>
        </w:rPr>
      </w:pPr>
      <w:r w:rsidRPr="00EF28B1">
        <w:rPr>
          <w:rFonts w:ascii="Arial" w:eastAsia="Times New Roman" w:hAnsi="Arial" w:cs="Arial"/>
          <w:kern w:val="0"/>
          <w14:ligatures w14:val="none"/>
        </w:rPr>
        <w:t>18</w:t>
      </w:r>
      <w:r w:rsidRPr="00EF28B1">
        <w:rPr>
          <w:rFonts w:ascii="Arial" w:eastAsia="Times New Roman" w:hAnsi="Arial" w:cs="Arial"/>
          <w:bCs/>
          <w:kern w:val="0"/>
          <w:shd w:val="clear" w:color="auto" w:fill="FFFFFF"/>
          <w14:ligatures w14:val="none"/>
        </w:rPr>
        <w:t>.2.2.</w:t>
      </w:r>
      <w:r w:rsidRPr="00EF28B1">
        <w:rPr>
          <w:rFonts w:ascii="Arial" w:eastAsia="Times New Roman" w:hAnsi="Arial" w:cs="Arial"/>
          <w:kern w:val="0"/>
          <w:shd w:val="clear" w:color="auto" w:fill="FFFFFF"/>
          <w14:ligatures w14:val="none"/>
        </w:rPr>
        <w:t xml:space="preserve"> </w:t>
      </w:r>
      <w:r w:rsidRPr="00EF28B1">
        <w:rPr>
          <w:rFonts w:ascii="Arial" w:eastAsia="Times New Roman" w:hAnsi="Arial" w:cs="Arial"/>
          <w:color w:val="000000"/>
          <w:kern w:val="0"/>
          <w:shd w:val="clear" w:color="auto" w:fill="FFFFFF"/>
          <w14:ligatures w14:val="none"/>
        </w:rPr>
        <w:t>įteikimo Šaliai dieną, kai siunčiami registruota pašto siunta;</w:t>
      </w:r>
    </w:p>
    <w:p w14:paraId="562C9017"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18</w:t>
      </w:r>
      <w:r w:rsidRPr="00EF28B1">
        <w:rPr>
          <w:rFonts w:ascii="Arial" w:eastAsia="Times New Roman" w:hAnsi="Arial" w:cs="Arial"/>
          <w:bCs/>
          <w:kern w:val="0"/>
          <w:shd w:val="clear" w:color="auto" w:fill="FFFFFF"/>
          <w14:ligatures w14:val="none"/>
        </w:rPr>
        <w:t>.2.3.</w:t>
      </w:r>
      <w:r w:rsidRPr="00EF28B1">
        <w:rPr>
          <w:rFonts w:ascii="Arial" w:eastAsia="Times New Roman" w:hAnsi="Arial" w:cs="Arial"/>
          <w:b/>
          <w:bCs/>
          <w:kern w:val="0"/>
          <w:shd w:val="clear" w:color="auto" w:fill="FFFFFF"/>
          <w14:ligatures w14:val="none"/>
        </w:rPr>
        <w:t xml:space="preserve"> </w:t>
      </w:r>
      <w:r w:rsidRPr="00EF28B1">
        <w:rPr>
          <w:rFonts w:ascii="Arial" w:eastAsia="Times New Roman" w:hAnsi="Arial" w:cs="Arial"/>
          <w:color w:val="000000"/>
          <w:kern w:val="0"/>
          <w:shd w:val="clear" w:color="auto" w:fill="FFFFFF"/>
          <w14:ligatures w14:val="none"/>
        </w:rPr>
        <w:t xml:space="preserve">kitą darbo dieną po elektroninio laiško išsiuntimo arba elektroninio laiško išsiuntimo dieną, jeigu Šalis patvirtina el. laiško gavimą tą pačią dieną. </w:t>
      </w:r>
    </w:p>
    <w:p w14:paraId="06A0A9AF"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18.3. Jei pasikeičia Šalies adresas ir (ar) kiti duomenys, tokia Šalis turi informuoti kitą Šalį pranešdama ne vėliau, kaip </w:t>
      </w:r>
      <w:r w:rsidRPr="00EF28B1">
        <w:rPr>
          <w:rFonts w:ascii="Arial" w:eastAsia="Times New Roman" w:hAnsi="Arial" w:cs="Arial"/>
          <w:color w:val="000000"/>
          <w:kern w:val="0"/>
          <w14:ligatures w14:val="none"/>
        </w:rPr>
        <w:t>per 3 (tris) kalendorines dienas nuo jų pasikeitimo momento</w:t>
      </w:r>
      <w:r w:rsidRPr="00EF28B1">
        <w:rPr>
          <w:rFonts w:ascii="Arial" w:eastAsia="Times New Roman" w:hAnsi="Arial" w:cs="Arial"/>
          <w:kern w:val="0"/>
          <w14:ligatures w14:val="none"/>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5C9A648E" w14:textId="77777777" w:rsidR="00EF28B1" w:rsidRPr="00EF28B1" w:rsidRDefault="00EF28B1" w:rsidP="00EF28B1">
      <w:pPr>
        <w:spacing w:after="0" w:line="240" w:lineRule="auto"/>
        <w:ind w:firstLine="567"/>
        <w:jc w:val="both"/>
        <w:rPr>
          <w:rFonts w:ascii="Arial" w:eastAsia="Times New Roman" w:hAnsi="Arial" w:cs="Arial"/>
          <w:kern w:val="0"/>
          <w14:ligatures w14:val="none"/>
        </w:rPr>
      </w:pPr>
    </w:p>
    <w:p w14:paraId="2A108E74" w14:textId="77777777" w:rsidR="00EF28B1" w:rsidRPr="00EF28B1" w:rsidRDefault="00EF28B1" w:rsidP="00EF28B1">
      <w:pPr>
        <w:spacing w:before="240" w:after="60" w:line="240" w:lineRule="auto"/>
        <w:jc w:val="center"/>
        <w:outlineLvl w:val="0"/>
        <w:rPr>
          <w:rFonts w:ascii="Arial" w:eastAsia="Times New Roman" w:hAnsi="Arial" w:cs="Arial"/>
          <w:b/>
          <w:bCs/>
          <w:kern w:val="28"/>
          <w14:ligatures w14:val="none"/>
        </w:rPr>
      </w:pPr>
      <w:bookmarkStart w:id="40" w:name="_Toc30155468"/>
      <w:r w:rsidRPr="00EF28B1">
        <w:rPr>
          <w:rFonts w:ascii="Arial" w:eastAsia="Times New Roman" w:hAnsi="Arial" w:cs="Arial"/>
          <w:b/>
          <w:bCs/>
          <w:kern w:val="28"/>
          <w14:ligatures w14:val="none"/>
        </w:rPr>
        <w:t>19. BAIGIAMOSIOS NUOSTATOS</w:t>
      </w:r>
      <w:bookmarkEnd w:id="40"/>
    </w:p>
    <w:p w14:paraId="5835BD13"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19.1. Vykdytojas neturi teisės perleisti visų arba dalies teisių ir pareigų pagal šią Sutartį, įskaitant ir Vykdytojo reikalavimo teisių, jokiai trečiajai šaliai be išankstinio raštiško Užsakovo sutikimo.</w:t>
      </w:r>
    </w:p>
    <w:p w14:paraId="20A35FF1"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19</w:t>
      </w:r>
      <w:r w:rsidRPr="00EF28B1">
        <w:rPr>
          <w:rFonts w:ascii="Arial" w:eastAsia="Calibri" w:hAnsi="Arial" w:cs="Arial"/>
          <w:kern w:val="0"/>
          <w14:ligatures w14:val="none"/>
        </w:rPr>
        <w:t xml:space="preserve">.2. </w:t>
      </w:r>
      <w:r w:rsidRPr="00EF28B1">
        <w:rPr>
          <w:rFonts w:ascii="Arial" w:eastAsia="Times New Roman" w:hAnsi="Arial" w:cs="Arial"/>
          <w:kern w:val="0"/>
          <w14:ligatures w14:val="none"/>
        </w:rPr>
        <w:t>Sutartis yra sudaryta, vadovaujantis Įstatymu ir kitų teisės aktų nuostatomis, ir vykdoma Sutartyje bei Įstatyme numatytomis sąlygomis ir tvarka. Šalys konstatuoja ir patvirtina, jog šios Sutarties nuostatos Pirkimo sąlygų nuostatoms neprieštarauja.</w:t>
      </w:r>
    </w:p>
    <w:p w14:paraId="36A45274" w14:textId="77777777" w:rsidR="00EF28B1" w:rsidRPr="00EF28B1" w:rsidRDefault="00EF28B1" w:rsidP="00EF28B1">
      <w:pPr>
        <w:spacing w:after="0" w:line="240" w:lineRule="auto"/>
        <w:ind w:firstLine="720"/>
        <w:jc w:val="both"/>
        <w:rPr>
          <w:rFonts w:ascii="Arial" w:eastAsia="Calibri" w:hAnsi="Arial" w:cs="Arial"/>
          <w:kern w:val="0"/>
          <w14:ligatures w14:val="none"/>
        </w:rPr>
      </w:pPr>
      <w:r w:rsidRPr="00EF28B1">
        <w:rPr>
          <w:rFonts w:ascii="Arial" w:eastAsia="Times New Roman" w:hAnsi="Arial" w:cs="Arial"/>
          <w:kern w:val="0"/>
          <w14:ligatures w14:val="none"/>
        </w:rPr>
        <w:t>19</w:t>
      </w:r>
      <w:r w:rsidRPr="00EF28B1">
        <w:rPr>
          <w:rFonts w:ascii="Arial" w:eastAsia="Calibri" w:hAnsi="Arial" w:cs="Arial"/>
          <w:kern w:val="0"/>
          <w14:ligatures w14:val="none"/>
        </w:rPr>
        <w:t>.3. Vykdytojas patvirtina, kad jis neprieštarauja Užsakovo reorganizavimui, pertvarkymui, jei toks būtų vykdomas, o taip pat nereikalaus jokio papildomo prievolių įvykdymo užtikrinimo. Tokiems atvejams vykdyti nebus reikalingi jokie papildomi Vykdytojo sutikimai ar leidimai. Jeigu dėl bet kokių imperatyvių teisės aktų reikalavimų tokius sutikimus ar leidimus reikėtų gauti, Vykdytojas juos įsipareigoja išduoti neatlygintinai ir nedelsiant, bet ne vėliau nei per Užsakovo prašyme nurodytą terminą.</w:t>
      </w:r>
    </w:p>
    <w:p w14:paraId="58FC04EE"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19.4. Bet kurios šios Sutarties nuostatos negaliojimas ar prieštaravimas Lietuvos Respublikos teisės aktams neatleidžia Šalių nuo prisiimtų įsipareigojimų vykdymo. Šiuo atveju tokia nuostata turi būti pakeista atitinkančia teisės aktų reikalavimus kiek įmanoma artimesne Sutarties tikslui bei kitoms jos nuostatoms.</w:t>
      </w:r>
    </w:p>
    <w:p w14:paraId="575601AA"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19.5. Visus kitus klausimus, kurie neaptarti Sutartyje, reguliuoja Lietuvos Respublikos teisės aktai.</w:t>
      </w:r>
    </w:p>
    <w:p w14:paraId="198AC37B"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19.</w:t>
      </w:r>
      <w:r w:rsidRPr="00EF28B1">
        <w:rPr>
          <w:rFonts w:ascii="Arial" w:eastAsia="Times New Roman" w:hAnsi="Arial" w:cs="Arial"/>
          <w:kern w:val="0"/>
          <w:lang w:val="en-US"/>
          <w14:ligatures w14:val="none"/>
        </w:rPr>
        <w:t>6</w:t>
      </w:r>
      <w:r w:rsidRPr="00EF28B1">
        <w:rPr>
          <w:rFonts w:ascii="Arial" w:eastAsia="Times New Roman" w:hAnsi="Arial" w:cs="Arial"/>
          <w:kern w:val="0"/>
          <w14:ligatures w14:val="none"/>
        </w:rPr>
        <w:t xml:space="preserve">. </w:t>
      </w:r>
      <w:bookmarkStart w:id="41" w:name="_Hlk37807045"/>
      <w:r w:rsidRPr="00EF28B1">
        <w:rPr>
          <w:rFonts w:ascii="Arial" w:eastAsia="Times New Roman" w:hAnsi="Arial" w:cs="Arial"/>
          <w:kern w:val="0"/>
          <w14:ligatures w14:val="none"/>
        </w:rPr>
        <w:t>Sutarties Bendrųjų sąlygų taikymo išimtys, įskaitant, ir keičiamos Sutarties Bendrųjų sąlygų nuostatos, nurodomos Sutarties Specialiosiose sąlygose.</w:t>
      </w:r>
      <w:bookmarkEnd w:id="41"/>
      <w:r w:rsidRPr="00EF28B1">
        <w:rPr>
          <w:rFonts w:ascii="Arial" w:eastAsia="Times New Roman" w:hAnsi="Arial" w:cs="Arial"/>
          <w:kern w:val="0"/>
          <w14:ligatures w14:val="none"/>
        </w:rPr>
        <w:t xml:space="preserve"> </w:t>
      </w:r>
    </w:p>
    <w:p w14:paraId="7B7A0EA9"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19.7. Sutarties Bendrųjų sąlygų 1 priedas Įsipareigojimas neatskleisti (Užsakovo) konfidencialios informacijos.</w:t>
      </w:r>
    </w:p>
    <w:p w14:paraId="14916674" w14:textId="77777777" w:rsidR="00EF28B1" w:rsidRPr="00EF28B1" w:rsidRDefault="00EF28B1" w:rsidP="00EF28B1">
      <w:pPr>
        <w:spacing w:after="0" w:line="240" w:lineRule="auto"/>
        <w:ind w:firstLine="360"/>
        <w:jc w:val="both"/>
        <w:rPr>
          <w:rFonts w:ascii="Arial" w:eastAsia="Times New Roman" w:hAnsi="Arial" w:cs="Arial"/>
          <w:kern w:val="0"/>
          <w14:ligatures w14:val="none"/>
        </w:rPr>
      </w:pPr>
    </w:p>
    <w:p w14:paraId="291429C3" w14:textId="77777777" w:rsidR="00EF28B1" w:rsidRPr="00EF28B1" w:rsidRDefault="00EF28B1" w:rsidP="00EF28B1">
      <w:pPr>
        <w:spacing w:after="0" w:line="240" w:lineRule="auto"/>
        <w:rPr>
          <w:rFonts w:ascii="Arial" w:eastAsia="Times New Roman" w:hAnsi="Arial" w:cs="Arial"/>
          <w:kern w:val="0"/>
          <w14:ligatures w14:val="none"/>
        </w:rPr>
      </w:pPr>
    </w:p>
    <w:p w14:paraId="0592EB78" w14:textId="77777777" w:rsidR="00EF28B1" w:rsidRPr="00EF28B1" w:rsidRDefault="00EF28B1" w:rsidP="00EF28B1">
      <w:pPr>
        <w:autoSpaceDE w:val="0"/>
        <w:autoSpaceDN w:val="0"/>
        <w:adjustRightInd w:val="0"/>
        <w:spacing w:after="0" w:line="240" w:lineRule="auto"/>
        <w:ind w:firstLine="567"/>
        <w:jc w:val="center"/>
        <w:rPr>
          <w:rFonts w:ascii="Arial" w:eastAsia="Times New Roman" w:hAnsi="Arial" w:cs="Arial"/>
          <w:kern w:val="0"/>
          <w14:ligatures w14:val="none"/>
        </w:rPr>
      </w:pPr>
    </w:p>
    <w:p w14:paraId="706014F6" w14:textId="77777777" w:rsidR="00EF28B1" w:rsidRPr="00EF28B1" w:rsidRDefault="00EF28B1" w:rsidP="00EF28B1">
      <w:pPr>
        <w:autoSpaceDE w:val="0"/>
        <w:autoSpaceDN w:val="0"/>
        <w:adjustRightInd w:val="0"/>
        <w:spacing w:after="0" w:line="240" w:lineRule="auto"/>
        <w:ind w:firstLine="567"/>
        <w:jc w:val="center"/>
        <w:rPr>
          <w:rFonts w:ascii="Arial" w:eastAsia="Times New Roman" w:hAnsi="Arial" w:cs="Arial"/>
          <w:kern w:val="0"/>
          <w14:ligatures w14:val="none"/>
        </w:rPr>
      </w:pPr>
    </w:p>
    <w:p w14:paraId="31110E50" w14:textId="77777777" w:rsidR="00EF28B1" w:rsidRPr="00EF28B1" w:rsidRDefault="00EF28B1" w:rsidP="00EF28B1">
      <w:pPr>
        <w:autoSpaceDE w:val="0"/>
        <w:autoSpaceDN w:val="0"/>
        <w:adjustRightInd w:val="0"/>
        <w:spacing w:after="0" w:line="240" w:lineRule="auto"/>
        <w:ind w:firstLine="567"/>
        <w:jc w:val="center"/>
        <w:rPr>
          <w:rFonts w:ascii="Arial" w:eastAsia="Times New Roman" w:hAnsi="Arial" w:cs="Arial"/>
          <w:kern w:val="0"/>
          <w14:ligatures w14:val="none"/>
        </w:rPr>
      </w:pPr>
      <w:r w:rsidRPr="00EF28B1">
        <w:rPr>
          <w:rFonts w:ascii="Arial" w:eastAsia="Times New Roman" w:hAnsi="Arial" w:cs="Arial"/>
          <w:kern w:val="0"/>
          <w14:ligatures w14:val="none"/>
        </w:rPr>
        <w:t>_________________________</w:t>
      </w:r>
    </w:p>
    <w:p w14:paraId="765EF118" w14:textId="77777777" w:rsidR="00EF28B1" w:rsidRPr="00EF28B1" w:rsidRDefault="00EF28B1" w:rsidP="00EF28B1">
      <w:pPr>
        <w:spacing w:after="0" w:line="240" w:lineRule="auto"/>
        <w:ind w:firstLine="567"/>
        <w:rPr>
          <w:rFonts w:ascii="Arial" w:eastAsia="Times New Roman" w:hAnsi="Arial" w:cs="Arial"/>
          <w:kern w:val="0"/>
          <w14:ligatures w14:val="none"/>
        </w:rPr>
      </w:pPr>
    </w:p>
    <w:p w14:paraId="62B7E3AF" w14:textId="77777777" w:rsidR="00E77213" w:rsidRDefault="00E77213"/>
    <w:sectPr w:rsidR="00E77213" w:rsidSect="00EF28B1">
      <w:headerReference w:type="even" r:id="rId7"/>
      <w:headerReference w:type="defaul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9D3B7" w14:textId="77777777" w:rsidR="00EF28B1" w:rsidRDefault="00EF28B1" w:rsidP="00EF28B1">
      <w:pPr>
        <w:spacing w:after="0" w:line="240" w:lineRule="auto"/>
      </w:pPr>
      <w:r>
        <w:separator/>
      </w:r>
    </w:p>
  </w:endnote>
  <w:endnote w:type="continuationSeparator" w:id="0">
    <w:p w14:paraId="42278443" w14:textId="77777777" w:rsidR="00EF28B1" w:rsidRDefault="00EF28B1" w:rsidP="00EF28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Helvetica">
    <w:panose1 w:val="020B0604020202020204"/>
    <w:charset w:val="BA"/>
    <w:family w:val="swiss"/>
    <w:pitch w:val="variable"/>
    <w:sig w:usb0="E0002EFF" w:usb1="C000785B" w:usb2="00000009" w:usb3="00000000" w:csb0="000001FF" w:csb1="00000000"/>
  </w:font>
  <w:font w:name="TT61t00">
    <w:altName w:val="Cambria"/>
    <w:panose1 w:val="00000000000000000000"/>
    <w:charset w:val="00"/>
    <w:family w:val="roman"/>
    <w:notTrueType/>
    <w:pitch w:val="default"/>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64BE3" w14:textId="77777777" w:rsidR="00EF28B1" w:rsidRDefault="00EF28B1" w:rsidP="00EF28B1">
      <w:pPr>
        <w:spacing w:after="0" w:line="240" w:lineRule="auto"/>
      </w:pPr>
      <w:r>
        <w:separator/>
      </w:r>
    </w:p>
  </w:footnote>
  <w:footnote w:type="continuationSeparator" w:id="0">
    <w:p w14:paraId="23878FCD" w14:textId="77777777" w:rsidR="00EF28B1" w:rsidRDefault="00EF28B1" w:rsidP="00EF28B1">
      <w:pPr>
        <w:spacing w:after="0" w:line="240" w:lineRule="auto"/>
      </w:pPr>
      <w:r>
        <w:continuationSeparator/>
      </w:r>
    </w:p>
  </w:footnote>
  <w:footnote w:id="1">
    <w:p w14:paraId="33542459" w14:textId="77777777" w:rsidR="00EF28B1" w:rsidRPr="00032A1C" w:rsidRDefault="00EF28B1" w:rsidP="00EF28B1">
      <w:pPr>
        <w:jc w:val="both"/>
        <w:rPr>
          <w:rFonts w:eastAsia="Calibri"/>
          <w:sz w:val="20"/>
          <w:szCs w:val="20"/>
        </w:rPr>
      </w:pPr>
      <w:r w:rsidRPr="00032A1C">
        <w:rPr>
          <w:rStyle w:val="Puslapioinaosnuoroda"/>
          <w:sz w:val="20"/>
          <w:szCs w:val="20"/>
        </w:rPr>
        <w:footnoteRef/>
      </w:r>
      <w:r w:rsidRPr="00032A1C">
        <w:rPr>
          <w:sz w:val="20"/>
          <w:szCs w:val="20"/>
        </w:rPr>
        <w:t xml:space="preserve"> </w:t>
      </w:r>
      <w:hyperlink r:id="rId1" w:history="1">
        <w:r w:rsidRPr="00BE29A0">
          <w:rPr>
            <w:rStyle w:val="Hipersaitas"/>
            <w:rFonts w:ascii="Arial" w:hAnsi="Arial" w:cs="Arial"/>
            <w:color w:val="000000"/>
            <w:sz w:val="20"/>
            <w:szCs w:val="20"/>
          </w:rPr>
          <w:t>2014 m. vasario 26 d. Europos Parlamento ir Tarybos direktyva 2014/24/ES dėl vykdomų pirkimų, kuria panaikinama Direktyva 2004/1/EB</w:t>
        </w:r>
      </w:hyperlink>
      <w:r w:rsidRPr="00BE29A0">
        <w:rPr>
          <w:rStyle w:val="Hipersaitas"/>
          <w:rFonts w:ascii="Arial" w:hAnsi="Arial" w:cs="Arial"/>
          <w:color w:val="000000"/>
          <w:sz w:val="20"/>
          <w:szCs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34346" w14:textId="77777777" w:rsidR="00EF28B1" w:rsidRPr="00EF28B1" w:rsidRDefault="00EF28B1" w:rsidP="000326A6">
    <w:pPr>
      <w:pStyle w:val="Antrats"/>
      <w:framePr w:wrap="around" w:vAnchor="text" w:hAnchor="margin" w:xAlign="center" w:y="1"/>
      <w:rPr>
        <w:rStyle w:val="Puslapionumeris"/>
      </w:rPr>
    </w:pPr>
    <w:r w:rsidRPr="00EF28B1">
      <w:rPr>
        <w:rStyle w:val="Puslapionumeris"/>
      </w:rPr>
      <w:fldChar w:fldCharType="begin"/>
    </w:r>
    <w:r w:rsidRPr="00EF28B1">
      <w:rPr>
        <w:rStyle w:val="Puslapionumeris"/>
      </w:rPr>
      <w:instrText xml:space="preserve">PAGE  </w:instrText>
    </w:r>
    <w:r w:rsidRPr="00EF28B1">
      <w:rPr>
        <w:rStyle w:val="Puslapionumeris"/>
      </w:rPr>
      <w:fldChar w:fldCharType="end"/>
    </w:r>
  </w:p>
  <w:p w14:paraId="1E389F36" w14:textId="77777777" w:rsidR="00EF28B1" w:rsidRDefault="00EF28B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02E07" w14:textId="77777777" w:rsidR="00EF28B1" w:rsidRPr="00EF28B1" w:rsidRDefault="00EF28B1" w:rsidP="000326A6">
    <w:pPr>
      <w:pStyle w:val="Antrats"/>
      <w:framePr w:wrap="around" w:vAnchor="text" w:hAnchor="margin" w:xAlign="center" w:y="1"/>
      <w:rPr>
        <w:rStyle w:val="Puslapionumeris"/>
        <w:rFonts w:ascii="Arial" w:hAnsi="Arial" w:cs="Arial"/>
        <w:sz w:val="22"/>
        <w:szCs w:val="22"/>
      </w:rPr>
    </w:pPr>
    <w:r w:rsidRPr="00EF28B1">
      <w:rPr>
        <w:rStyle w:val="Puslapionumeris"/>
        <w:rFonts w:ascii="Arial" w:hAnsi="Arial" w:cs="Arial"/>
        <w:sz w:val="22"/>
        <w:szCs w:val="22"/>
      </w:rPr>
      <w:fldChar w:fldCharType="begin"/>
    </w:r>
    <w:r w:rsidRPr="00EF28B1">
      <w:rPr>
        <w:rStyle w:val="Puslapionumeris"/>
        <w:rFonts w:ascii="Arial" w:hAnsi="Arial" w:cs="Arial"/>
        <w:sz w:val="22"/>
        <w:szCs w:val="22"/>
      </w:rPr>
      <w:instrText xml:space="preserve">PAGE  </w:instrText>
    </w:r>
    <w:r w:rsidRPr="00EF28B1">
      <w:rPr>
        <w:rStyle w:val="Puslapionumeris"/>
        <w:rFonts w:ascii="Arial" w:hAnsi="Arial" w:cs="Arial"/>
        <w:sz w:val="22"/>
        <w:szCs w:val="22"/>
      </w:rPr>
      <w:fldChar w:fldCharType="separate"/>
    </w:r>
    <w:r w:rsidRPr="00EF28B1">
      <w:rPr>
        <w:rStyle w:val="Puslapionumeris"/>
        <w:rFonts w:ascii="Arial" w:hAnsi="Arial" w:cs="Arial"/>
        <w:noProof/>
        <w:sz w:val="22"/>
        <w:szCs w:val="22"/>
      </w:rPr>
      <w:t>6</w:t>
    </w:r>
    <w:r w:rsidRPr="00EF28B1">
      <w:rPr>
        <w:rStyle w:val="Puslapionumeris"/>
        <w:rFonts w:ascii="Arial" w:hAnsi="Arial" w:cs="Arial"/>
        <w:sz w:val="22"/>
        <w:szCs w:val="22"/>
      </w:rPr>
      <w:fldChar w:fldCharType="end"/>
    </w:r>
  </w:p>
  <w:p w14:paraId="7D629230" w14:textId="77777777" w:rsidR="00EF28B1" w:rsidRPr="00EB5637" w:rsidRDefault="00EF28B1" w:rsidP="000326A6">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7442AD8E"/>
    <w:lvl w:ilvl="0">
      <w:start w:val="1"/>
      <w:numFmt w:val="decimal"/>
      <w:lvlText w:val="%1."/>
      <w:lvlJc w:val="left"/>
      <w:pPr>
        <w:ind w:left="1495" w:hanging="360"/>
      </w:pPr>
      <w:rPr>
        <w:rFonts w:hint="default"/>
        <w:b/>
      </w:rPr>
    </w:lvl>
    <w:lvl w:ilvl="1">
      <w:start w:val="1"/>
      <w:numFmt w:val="decimal"/>
      <w:isLgl/>
      <w:lvlText w:val="%1.%2."/>
      <w:lvlJc w:val="left"/>
      <w:pPr>
        <w:ind w:left="1145" w:hanging="720"/>
      </w:pPr>
      <w:rPr>
        <w:rFonts w:ascii="Arial" w:hAnsi="Arial" w:cs="Arial" w:hint="default"/>
        <w:b w:val="0"/>
        <w:i w:val="0"/>
        <w:color w:val="auto"/>
        <w:sz w:val="20"/>
        <w:szCs w:val="20"/>
      </w:rPr>
    </w:lvl>
    <w:lvl w:ilvl="2">
      <w:start w:val="1"/>
      <w:numFmt w:val="decimal"/>
      <w:isLgl/>
      <w:lvlText w:val="%1.%2.%3."/>
      <w:lvlJc w:val="left"/>
      <w:pPr>
        <w:ind w:left="2160" w:hanging="720"/>
      </w:pPr>
      <w:rPr>
        <w:rFonts w:hint="default"/>
        <w:b w:val="0"/>
        <w:sz w:val="20"/>
        <w:szCs w:val="2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D575BE"/>
    <w:multiLevelType w:val="multilevel"/>
    <w:tmpl w:val="D988B7FE"/>
    <w:lvl w:ilvl="0">
      <w:start w:val="1"/>
      <w:numFmt w:val="decimal"/>
      <w:lvlText w:val="7.%1."/>
      <w:lvlJc w:val="left"/>
      <w:pPr>
        <w:ind w:left="1321" w:hanging="360"/>
      </w:pPr>
      <w:rPr>
        <w:rFonts w:hint="default"/>
      </w:rPr>
    </w:lvl>
    <w:lvl w:ilvl="1">
      <w:start w:val="1"/>
      <w:numFmt w:val="lowerLetter"/>
      <w:lvlText w:val="%2."/>
      <w:lvlJc w:val="left"/>
      <w:pPr>
        <w:ind w:left="2041" w:hanging="360"/>
      </w:pPr>
      <w:rPr>
        <w:rFonts w:hint="default"/>
      </w:rPr>
    </w:lvl>
    <w:lvl w:ilvl="2">
      <w:start w:val="1"/>
      <w:numFmt w:val="lowerRoman"/>
      <w:lvlText w:val="%3."/>
      <w:lvlJc w:val="right"/>
      <w:pPr>
        <w:ind w:left="2761" w:hanging="180"/>
      </w:pPr>
      <w:rPr>
        <w:rFonts w:hint="default"/>
      </w:rPr>
    </w:lvl>
    <w:lvl w:ilvl="3">
      <w:start w:val="1"/>
      <w:numFmt w:val="decimal"/>
      <w:lvlText w:val="%4."/>
      <w:lvlJc w:val="left"/>
      <w:pPr>
        <w:ind w:left="3481" w:hanging="360"/>
      </w:pPr>
      <w:rPr>
        <w:rFonts w:hint="default"/>
      </w:rPr>
    </w:lvl>
    <w:lvl w:ilvl="4">
      <w:start w:val="1"/>
      <w:numFmt w:val="lowerLetter"/>
      <w:lvlText w:val="%5."/>
      <w:lvlJc w:val="left"/>
      <w:pPr>
        <w:ind w:left="4201" w:hanging="360"/>
      </w:pPr>
      <w:rPr>
        <w:rFonts w:hint="default"/>
      </w:rPr>
    </w:lvl>
    <w:lvl w:ilvl="5">
      <w:start w:val="1"/>
      <w:numFmt w:val="lowerRoman"/>
      <w:lvlText w:val="%6."/>
      <w:lvlJc w:val="right"/>
      <w:pPr>
        <w:ind w:left="4921" w:hanging="180"/>
      </w:pPr>
      <w:rPr>
        <w:rFonts w:hint="default"/>
      </w:rPr>
    </w:lvl>
    <w:lvl w:ilvl="6">
      <w:start w:val="1"/>
      <w:numFmt w:val="decimal"/>
      <w:lvlText w:val="%7."/>
      <w:lvlJc w:val="left"/>
      <w:pPr>
        <w:ind w:left="5641" w:hanging="360"/>
      </w:pPr>
      <w:rPr>
        <w:rFonts w:hint="default"/>
      </w:rPr>
    </w:lvl>
    <w:lvl w:ilvl="7">
      <w:start w:val="1"/>
      <w:numFmt w:val="lowerLetter"/>
      <w:lvlText w:val="%8."/>
      <w:lvlJc w:val="left"/>
      <w:pPr>
        <w:ind w:left="6361" w:hanging="360"/>
      </w:pPr>
      <w:rPr>
        <w:rFonts w:hint="default"/>
      </w:rPr>
    </w:lvl>
    <w:lvl w:ilvl="8">
      <w:start w:val="1"/>
      <w:numFmt w:val="lowerRoman"/>
      <w:lvlText w:val="%9."/>
      <w:lvlJc w:val="right"/>
      <w:pPr>
        <w:ind w:left="7081" w:hanging="180"/>
      </w:pPr>
      <w:rPr>
        <w:rFonts w:hint="default"/>
      </w:rPr>
    </w:lvl>
  </w:abstractNum>
  <w:abstractNum w:abstractNumId="2" w15:restartNumberingAfterBreak="0">
    <w:nsid w:val="065769D6"/>
    <w:multiLevelType w:val="multilevel"/>
    <w:tmpl w:val="D2F45476"/>
    <w:lvl w:ilvl="0">
      <w:start w:val="4"/>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4"/>
      <w:numFmt w:val="decimal"/>
      <w:lvlText w:val="%1.%2.%3."/>
      <w:lvlJc w:val="left"/>
      <w:pPr>
        <w:ind w:left="1320" w:hanging="720"/>
      </w:pPr>
      <w:rPr>
        <w:rFonts w:hint="default"/>
        <w:i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3" w15:restartNumberingAfterBreak="0">
    <w:nsid w:val="0B2E1A93"/>
    <w:multiLevelType w:val="multilevel"/>
    <w:tmpl w:val="7D909CA6"/>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4EF533E"/>
    <w:multiLevelType w:val="hybridMultilevel"/>
    <w:tmpl w:val="C9A6A31C"/>
    <w:lvl w:ilvl="0" w:tplc="EAD6B78A">
      <w:start w:val="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014642"/>
    <w:multiLevelType w:val="multilevel"/>
    <w:tmpl w:val="435ED3BA"/>
    <w:lvl w:ilvl="0">
      <w:start w:val="9"/>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A5B5C95"/>
    <w:multiLevelType w:val="multilevel"/>
    <w:tmpl w:val="9DE87188"/>
    <w:styleLink w:val="List6"/>
    <w:lvl w:ilvl="0">
      <w:start w:val="4"/>
      <w:numFmt w:val="decimal"/>
      <w:lvlText w:val="%1."/>
      <w:lvlJc w:val="left"/>
      <w:pPr>
        <w:tabs>
          <w:tab w:val="num" w:pos="360"/>
        </w:tabs>
        <w:ind w:left="360" w:hanging="360"/>
      </w:pPr>
      <w:rPr>
        <w:b/>
        <w:bCs/>
        <w:color w:val="000000"/>
        <w:position w:val="0"/>
        <w:sz w:val="22"/>
        <w:szCs w:val="22"/>
        <w:u w:color="000000"/>
      </w:rPr>
    </w:lvl>
    <w:lvl w:ilvl="1">
      <w:start w:val="1"/>
      <w:numFmt w:val="decimal"/>
      <w:lvlText w:val="%1.%2."/>
      <w:lvlJc w:val="left"/>
      <w:pPr>
        <w:tabs>
          <w:tab w:val="num" w:pos="660"/>
        </w:tabs>
        <w:ind w:left="660" w:hanging="660"/>
      </w:pPr>
      <w:rPr>
        <w:b/>
        <w:bCs/>
        <w:color w:val="000000"/>
        <w:position w:val="0"/>
        <w:sz w:val="22"/>
        <w:szCs w:val="22"/>
        <w:u w:color="000000"/>
      </w:rPr>
    </w:lvl>
    <w:lvl w:ilvl="2">
      <w:start w:val="1"/>
      <w:numFmt w:val="decimal"/>
      <w:lvlText w:val="%1.%2.%3."/>
      <w:lvlJc w:val="left"/>
      <w:pPr>
        <w:tabs>
          <w:tab w:val="num" w:pos="660"/>
        </w:tabs>
        <w:ind w:left="660" w:hanging="660"/>
      </w:pPr>
      <w:rPr>
        <w:b/>
        <w:bCs/>
        <w:color w:val="000000"/>
        <w:position w:val="0"/>
        <w:sz w:val="22"/>
        <w:szCs w:val="22"/>
        <w:u w:color="000000"/>
      </w:rPr>
    </w:lvl>
    <w:lvl w:ilvl="3">
      <w:start w:val="1"/>
      <w:numFmt w:val="decimal"/>
      <w:lvlText w:val="%1.%2.%3.%4."/>
      <w:lvlJc w:val="left"/>
      <w:pPr>
        <w:tabs>
          <w:tab w:val="num" w:pos="660"/>
        </w:tabs>
        <w:ind w:left="660" w:hanging="660"/>
      </w:pPr>
      <w:rPr>
        <w:b/>
        <w:bCs/>
        <w:color w:val="000000"/>
        <w:position w:val="0"/>
        <w:sz w:val="22"/>
        <w:szCs w:val="22"/>
        <w:u w:color="000000"/>
      </w:rPr>
    </w:lvl>
    <w:lvl w:ilvl="4">
      <w:start w:val="1"/>
      <w:numFmt w:val="decimal"/>
      <w:lvlText w:val="%1.%2.%3.%4.%5."/>
      <w:lvlJc w:val="left"/>
      <w:pPr>
        <w:tabs>
          <w:tab w:val="num" w:pos="990"/>
        </w:tabs>
        <w:ind w:left="990" w:hanging="990"/>
      </w:pPr>
      <w:rPr>
        <w:b/>
        <w:bCs/>
        <w:color w:val="000000"/>
        <w:position w:val="0"/>
        <w:sz w:val="22"/>
        <w:szCs w:val="22"/>
        <w:u w:color="000000"/>
      </w:rPr>
    </w:lvl>
    <w:lvl w:ilvl="5">
      <w:start w:val="1"/>
      <w:numFmt w:val="decimal"/>
      <w:lvlText w:val="%1.%2.%3.%4.%5.%6."/>
      <w:lvlJc w:val="left"/>
      <w:pPr>
        <w:tabs>
          <w:tab w:val="num" w:pos="990"/>
        </w:tabs>
        <w:ind w:left="990" w:hanging="990"/>
      </w:pPr>
      <w:rPr>
        <w:b/>
        <w:bCs/>
        <w:color w:val="000000"/>
        <w:position w:val="0"/>
        <w:sz w:val="22"/>
        <w:szCs w:val="22"/>
        <w:u w:color="000000"/>
      </w:rPr>
    </w:lvl>
    <w:lvl w:ilvl="6">
      <w:start w:val="1"/>
      <w:numFmt w:val="decimal"/>
      <w:lvlText w:val="%1.%2.%3.%4.%5.%6.%7."/>
      <w:lvlJc w:val="left"/>
      <w:pPr>
        <w:tabs>
          <w:tab w:val="num" w:pos="1320"/>
        </w:tabs>
        <w:ind w:left="1320" w:hanging="1320"/>
      </w:pPr>
      <w:rPr>
        <w:b/>
        <w:bCs/>
        <w:color w:val="000000"/>
        <w:position w:val="0"/>
        <w:sz w:val="22"/>
        <w:szCs w:val="22"/>
        <w:u w:color="000000"/>
      </w:rPr>
    </w:lvl>
    <w:lvl w:ilvl="7">
      <w:start w:val="1"/>
      <w:numFmt w:val="decimal"/>
      <w:lvlText w:val="%1.%2.%3.%4.%5.%6.%7.%8."/>
      <w:lvlJc w:val="left"/>
      <w:pPr>
        <w:tabs>
          <w:tab w:val="num" w:pos="1320"/>
        </w:tabs>
        <w:ind w:left="1320" w:hanging="1320"/>
      </w:pPr>
      <w:rPr>
        <w:b/>
        <w:bCs/>
        <w:color w:val="000000"/>
        <w:position w:val="0"/>
        <w:sz w:val="22"/>
        <w:szCs w:val="22"/>
        <w:u w:color="000000"/>
      </w:rPr>
    </w:lvl>
    <w:lvl w:ilvl="8">
      <w:start w:val="1"/>
      <w:numFmt w:val="decimal"/>
      <w:lvlText w:val="%1.%2.%3.%4.%5.%6.%7.%8.%9."/>
      <w:lvlJc w:val="left"/>
      <w:pPr>
        <w:tabs>
          <w:tab w:val="num" w:pos="1650"/>
        </w:tabs>
        <w:ind w:left="1650" w:hanging="1650"/>
      </w:pPr>
      <w:rPr>
        <w:b/>
        <w:bCs/>
        <w:color w:val="000000"/>
        <w:position w:val="0"/>
        <w:sz w:val="22"/>
        <w:szCs w:val="22"/>
        <w:u w:color="000000"/>
      </w:rPr>
    </w:lvl>
  </w:abstractNum>
  <w:abstractNum w:abstractNumId="7" w15:restartNumberingAfterBreak="0">
    <w:nsid w:val="21160E79"/>
    <w:multiLevelType w:val="multilevel"/>
    <w:tmpl w:val="D76E0F6E"/>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3D4DBB"/>
    <w:multiLevelType w:val="multilevel"/>
    <w:tmpl w:val="80164F8E"/>
    <w:lvl w:ilvl="0">
      <w:start w:val="1"/>
      <w:numFmt w:val="decimal"/>
      <w:lvlText w:val="11.%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23A2702"/>
    <w:multiLevelType w:val="multilevel"/>
    <w:tmpl w:val="4A0C2E26"/>
    <w:lvl w:ilvl="0">
      <w:start w:val="9"/>
      <w:numFmt w:val="decimal"/>
      <w:lvlText w:val="%1."/>
      <w:lvlJc w:val="left"/>
      <w:pPr>
        <w:ind w:left="360" w:hanging="360"/>
      </w:pPr>
      <w:rPr>
        <w:rFonts w:hint="default"/>
      </w:rPr>
    </w:lvl>
    <w:lvl w:ilvl="1">
      <w:start w:val="4"/>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0" w15:restartNumberingAfterBreak="0">
    <w:nsid w:val="354B4303"/>
    <w:multiLevelType w:val="multilevel"/>
    <w:tmpl w:val="3724AA2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816531"/>
    <w:multiLevelType w:val="multilevel"/>
    <w:tmpl w:val="CA327096"/>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2" w15:restartNumberingAfterBreak="0">
    <w:nsid w:val="3973356A"/>
    <w:multiLevelType w:val="multilevel"/>
    <w:tmpl w:val="B992A6C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38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3" w15:restartNumberingAfterBreak="0">
    <w:nsid w:val="3AB620AD"/>
    <w:multiLevelType w:val="multilevel"/>
    <w:tmpl w:val="77F46A62"/>
    <w:lvl w:ilvl="0">
      <w:start w:val="9"/>
      <w:numFmt w:val="decimal"/>
      <w:lvlText w:val="%1."/>
      <w:lvlJc w:val="left"/>
      <w:pPr>
        <w:ind w:left="360" w:hanging="360"/>
      </w:pPr>
      <w:rPr>
        <w:rFonts w:hint="default"/>
        <w:b w:val="0"/>
      </w:rPr>
    </w:lvl>
    <w:lvl w:ilvl="1">
      <w:start w:val="2"/>
      <w:numFmt w:val="decimal"/>
      <w:lvlText w:val="%1.%2."/>
      <w:lvlJc w:val="left"/>
      <w:pPr>
        <w:ind w:left="1065" w:hanging="360"/>
      </w:pPr>
      <w:rPr>
        <w:rFonts w:hint="default"/>
        <w:b w:val="0"/>
      </w:rPr>
    </w:lvl>
    <w:lvl w:ilvl="2">
      <w:start w:val="1"/>
      <w:numFmt w:val="decimal"/>
      <w:lvlText w:val="%1.%2.%3."/>
      <w:lvlJc w:val="left"/>
      <w:pPr>
        <w:ind w:left="2130" w:hanging="720"/>
      </w:pPr>
      <w:rPr>
        <w:rFonts w:hint="default"/>
        <w:b w:val="0"/>
      </w:rPr>
    </w:lvl>
    <w:lvl w:ilvl="3">
      <w:start w:val="1"/>
      <w:numFmt w:val="decimal"/>
      <w:lvlText w:val="%1.%2.%3.%4."/>
      <w:lvlJc w:val="left"/>
      <w:pPr>
        <w:ind w:left="2835" w:hanging="720"/>
      </w:pPr>
      <w:rPr>
        <w:rFonts w:hint="default"/>
        <w:b w:val="0"/>
      </w:rPr>
    </w:lvl>
    <w:lvl w:ilvl="4">
      <w:start w:val="1"/>
      <w:numFmt w:val="decimal"/>
      <w:lvlText w:val="%1.%2.%3.%4.%5."/>
      <w:lvlJc w:val="left"/>
      <w:pPr>
        <w:ind w:left="3900" w:hanging="1080"/>
      </w:pPr>
      <w:rPr>
        <w:rFonts w:hint="default"/>
        <w:b w:val="0"/>
      </w:rPr>
    </w:lvl>
    <w:lvl w:ilvl="5">
      <w:start w:val="1"/>
      <w:numFmt w:val="decimal"/>
      <w:lvlText w:val="%1.%2.%3.%4.%5.%6."/>
      <w:lvlJc w:val="left"/>
      <w:pPr>
        <w:ind w:left="4605" w:hanging="1080"/>
      </w:pPr>
      <w:rPr>
        <w:rFonts w:hint="default"/>
        <w:b w:val="0"/>
      </w:rPr>
    </w:lvl>
    <w:lvl w:ilvl="6">
      <w:start w:val="1"/>
      <w:numFmt w:val="decimal"/>
      <w:lvlText w:val="%1.%2.%3.%4.%5.%6.%7."/>
      <w:lvlJc w:val="left"/>
      <w:pPr>
        <w:ind w:left="5670" w:hanging="1440"/>
      </w:pPr>
      <w:rPr>
        <w:rFonts w:hint="default"/>
        <w:b w:val="0"/>
      </w:rPr>
    </w:lvl>
    <w:lvl w:ilvl="7">
      <w:start w:val="1"/>
      <w:numFmt w:val="decimal"/>
      <w:lvlText w:val="%1.%2.%3.%4.%5.%6.%7.%8."/>
      <w:lvlJc w:val="left"/>
      <w:pPr>
        <w:ind w:left="6375" w:hanging="1440"/>
      </w:pPr>
      <w:rPr>
        <w:rFonts w:hint="default"/>
        <w:b w:val="0"/>
      </w:rPr>
    </w:lvl>
    <w:lvl w:ilvl="8">
      <w:start w:val="1"/>
      <w:numFmt w:val="decimal"/>
      <w:lvlText w:val="%1.%2.%3.%4.%5.%6.%7.%8.%9."/>
      <w:lvlJc w:val="left"/>
      <w:pPr>
        <w:ind w:left="7440" w:hanging="1800"/>
      </w:pPr>
      <w:rPr>
        <w:rFonts w:hint="default"/>
        <w:b w:val="0"/>
      </w:rPr>
    </w:lvl>
  </w:abstractNum>
  <w:abstractNum w:abstractNumId="14" w15:restartNumberingAfterBreak="0">
    <w:nsid w:val="43CD4185"/>
    <w:multiLevelType w:val="multilevel"/>
    <w:tmpl w:val="F86E1A6A"/>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9.%2."/>
      <w:lvlJc w:val="left"/>
      <w:pPr>
        <w:ind w:left="1080" w:hanging="360"/>
      </w:pPr>
      <w:rPr>
        <w:rFonts w:ascii="Times New Roman" w:hAnsi="Times New Roman" w:cs="Times New Roman" w:hint="default"/>
        <w:b w:val="0"/>
        <w:color w:val="auto"/>
        <w:sz w:val="22"/>
        <w:szCs w:val="22"/>
      </w:rPr>
    </w:lvl>
    <w:lvl w:ilvl="2">
      <w:start w:val="1"/>
      <w:numFmt w:val="decimal"/>
      <w:isLgl/>
      <w:lvlText w:val="9.%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44C16809"/>
    <w:multiLevelType w:val="multilevel"/>
    <w:tmpl w:val="BFDAADF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1"/>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6" w15:restartNumberingAfterBreak="0">
    <w:nsid w:val="4BC50978"/>
    <w:multiLevelType w:val="multilevel"/>
    <w:tmpl w:val="092C5C8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4"/>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570731F"/>
    <w:multiLevelType w:val="multilevel"/>
    <w:tmpl w:val="555654C6"/>
    <w:lvl w:ilvl="0">
      <w:start w:val="9"/>
      <w:numFmt w:val="decimal"/>
      <w:lvlText w:val="%1."/>
      <w:lvlJc w:val="left"/>
      <w:pPr>
        <w:ind w:left="540" w:hanging="540"/>
      </w:pPr>
      <w:rPr>
        <w:rFonts w:hint="default"/>
        <w:b w:val="0"/>
      </w:rPr>
    </w:lvl>
    <w:lvl w:ilvl="1">
      <w:start w:val="8"/>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56454E9A"/>
    <w:multiLevelType w:val="hybridMultilevel"/>
    <w:tmpl w:val="C02E5A92"/>
    <w:lvl w:ilvl="0" w:tplc="251ABA04">
      <w:start w:val="1"/>
      <w:numFmt w:val="decimal"/>
      <w:lvlText w:val="5.%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C045854"/>
    <w:multiLevelType w:val="multilevel"/>
    <w:tmpl w:val="B1B648A8"/>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3DC3DEF"/>
    <w:multiLevelType w:val="multilevel"/>
    <w:tmpl w:val="7FC63DA6"/>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6EF27A3"/>
    <w:multiLevelType w:val="multilevel"/>
    <w:tmpl w:val="9836D8F6"/>
    <w:lvl w:ilvl="0">
      <w:start w:val="9"/>
      <w:numFmt w:val="decimal"/>
      <w:lvlText w:val="%1."/>
      <w:lvlJc w:val="left"/>
      <w:pPr>
        <w:ind w:left="360" w:hanging="360"/>
      </w:pPr>
      <w:rPr>
        <w:rFonts w:hint="default"/>
      </w:rPr>
    </w:lvl>
    <w:lvl w:ilvl="1">
      <w:start w:val="4"/>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2" w15:restartNumberingAfterBreak="0">
    <w:nsid w:val="696C250A"/>
    <w:multiLevelType w:val="multilevel"/>
    <w:tmpl w:val="521EA4F2"/>
    <w:lvl w:ilvl="0">
      <w:start w:val="9"/>
      <w:numFmt w:val="decimal"/>
      <w:lvlText w:val="%1."/>
      <w:lvlJc w:val="left"/>
      <w:pPr>
        <w:ind w:left="360" w:hanging="360"/>
      </w:pPr>
      <w:rPr>
        <w:rFonts w:hint="default"/>
      </w:rPr>
    </w:lvl>
    <w:lvl w:ilvl="1">
      <w:start w:val="4"/>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3" w15:restartNumberingAfterBreak="0">
    <w:nsid w:val="700D6C1B"/>
    <w:multiLevelType w:val="multilevel"/>
    <w:tmpl w:val="1DD00F28"/>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B7C06E5"/>
    <w:multiLevelType w:val="multilevel"/>
    <w:tmpl w:val="48FE8836"/>
    <w:lvl w:ilvl="0">
      <w:start w:val="17"/>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5"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6"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71822877">
    <w:abstractNumId w:val="26"/>
  </w:num>
  <w:num w:numId="2" w16cid:durableId="889341191">
    <w:abstractNumId w:val="25"/>
  </w:num>
  <w:num w:numId="3" w16cid:durableId="1245188891">
    <w:abstractNumId w:val="15"/>
  </w:num>
  <w:num w:numId="4" w16cid:durableId="76295500">
    <w:abstractNumId w:val="24"/>
  </w:num>
  <w:num w:numId="5" w16cid:durableId="552421773">
    <w:abstractNumId w:val="12"/>
  </w:num>
  <w:num w:numId="6" w16cid:durableId="2038385561">
    <w:abstractNumId w:val="10"/>
  </w:num>
  <w:num w:numId="7" w16cid:durableId="1807041039">
    <w:abstractNumId w:val="23"/>
  </w:num>
  <w:num w:numId="8" w16cid:durableId="1244415104">
    <w:abstractNumId w:val="16"/>
  </w:num>
  <w:num w:numId="9" w16cid:durableId="1235703532">
    <w:abstractNumId w:val="20"/>
  </w:num>
  <w:num w:numId="10" w16cid:durableId="1136338856">
    <w:abstractNumId w:val="2"/>
  </w:num>
  <w:num w:numId="11" w16cid:durableId="1253666121">
    <w:abstractNumId w:val="11"/>
  </w:num>
  <w:num w:numId="12" w16cid:durableId="752120003">
    <w:abstractNumId w:val="1"/>
  </w:num>
  <w:num w:numId="13" w16cid:durableId="481969967">
    <w:abstractNumId w:val="4"/>
  </w:num>
  <w:num w:numId="14" w16cid:durableId="1107192072">
    <w:abstractNumId w:val="14"/>
  </w:num>
  <w:num w:numId="15" w16cid:durableId="655112689">
    <w:abstractNumId w:val="18"/>
  </w:num>
  <w:num w:numId="16" w16cid:durableId="582760457">
    <w:abstractNumId w:val="8"/>
  </w:num>
  <w:num w:numId="17" w16cid:durableId="1191913245">
    <w:abstractNumId w:val="0"/>
  </w:num>
  <w:num w:numId="18" w16cid:durableId="1378551193">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9" w16cid:durableId="319696164">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0" w:firstLine="284"/>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0" w16cid:durableId="1112867881">
    <w:abstractNumId w:val="13"/>
  </w:num>
  <w:num w:numId="21" w16cid:durableId="1915580120">
    <w:abstractNumId w:val="3"/>
  </w:num>
  <w:num w:numId="22" w16cid:durableId="824131425">
    <w:abstractNumId w:val="21"/>
  </w:num>
  <w:num w:numId="23" w16cid:durableId="634410839">
    <w:abstractNumId w:val="9"/>
  </w:num>
  <w:num w:numId="24" w16cid:durableId="48193027">
    <w:abstractNumId w:val="22"/>
  </w:num>
  <w:num w:numId="25" w16cid:durableId="305278934">
    <w:abstractNumId w:val="5"/>
  </w:num>
  <w:num w:numId="26" w16cid:durableId="1930312139">
    <w:abstractNumId w:val="7"/>
  </w:num>
  <w:num w:numId="27" w16cid:durableId="1110585107">
    <w:abstractNumId w:val="19"/>
  </w:num>
  <w:num w:numId="28" w16cid:durableId="1480540375">
    <w:abstractNumId w:val="17"/>
  </w:num>
  <w:num w:numId="29" w16cid:durableId="400522969">
    <w:abstractNumId w:val="6"/>
    <w:lvlOverride w:ilvl="0">
      <w:lvl w:ilvl="0">
        <w:numFmt w:val="decimal"/>
        <w:lvlText w:val=""/>
        <w:lvlJc w:val="left"/>
      </w:lvl>
    </w:lvlOverride>
    <w:lvlOverride w:ilvl="1">
      <w:lvl w:ilvl="1">
        <w:start w:val="1"/>
        <w:numFmt w:val="decimal"/>
        <w:lvlText w:val="%1.%2."/>
        <w:lvlJc w:val="left"/>
        <w:pPr>
          <w:tabs>
            <w:tab w:val="num" w:pos="660"/>
          </w:tabs>
          <w:ind w:left="660" w:hanging="660"/>
        </w:pPr>
        <w:rPr>
          <w:b w:val="0"/>
          <w:bCs/>
          <w:color w:val="000000"/>
          <w:position w:val="0"/>
          <w:sz w:val="22"/>
          <w:szCs w:val="22"/>
          <w:u w:color="000000"/>
        </w:rPr>
      </w:lvl>
    </w:lvlOverride>
  </w:num>
  <w:num w:numId="30" w16cid:durableId="13591182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8B1"/>
    <w:rsid w:val="00402D14"/>
    <w:rsid w:val="007A3144"/>
    <w:rsid w:val="008147CB"/>
    <w:rsid w:val="00B12BEA"/>
    <w:rsid w:val="00C24043"/>
    <w:rsid w:val="00E77213"/>
    <w:rsid w:val="00EF28B1"/>
    <w:rsid w:val="00FE34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0890D"/>
  <w15:chartTrackingRefBased/>
  <w15:docId w15:val="{3FC1CEBE-15C0-4C3C-9BF8-E6E046FD3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F28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EF28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unhideWhenUsed/>
    <w:qFormat/>
    <w:rsid w:val="00EF28B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unhideWhenUsed/>
    <w:qFormat/>
    <w:rsid w:val="00EF28B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unhideWhenUsed/>
    <w:qFormat/>
    <w:rsid w:val="00EF28B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unhideWhenUsed/>
    <w:qFormat/>
    <w:rsid w:val="00EF28B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rsid w:val="00EF28B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rsid w:val="00EF28B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rsid w:val="00EF28B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F28B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EF28B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rsid w:val="00EF28B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rsid w:val="00EF28B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rsid w:val="00EF28B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rsid w:val="00EF28B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rsid w:val="00EF28B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rsid w:val="00EF28B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rsid w:val="00EF28B1"/>
    <w:rPr>
      <w:rFonts w:eastAsiaTheme="majorEastAsia" w:cstheme="majorBidi"/>
      <w:color w:val="272727" w:themeColor="text1" w:themeTint="D8"/>
    </w:rPr>
  </w:style>
  <w:style w:type="paragraph" w:styleId="Pavadinimas">
    <w:name w:val="Title"/>
    <w:basedOn w:val="prastasis"/>
    <w:next w:val="prastasis"/>
    <w:link w:val="PavadinimasDiagrama"/>
    <w:qFormat/>
    <w:rsid w:val="00EF28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EF28B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F28B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F28B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F28B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F28B1"/>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EF28B1"/>
    <w:pPr>
      <w:ind w:left="720"/>
      <w:contextualSpacing/>
    </w:pPr>
  </w:style>
  <w:style w:type="character" w:styleId="Rykuspabraukimas">
    <w:name w:val="Intense Emphasis"/>
    <w:basedOn w:val="Numatytasispastraiposriftas"/>
    <w:uiPriority w:val="21"/>
    <w:qFormat/>
    <w:rsid w:val="00EF28B1"/>
    <w:rPr>
      <w:i/>
      <w:iCs/>
      <w:color w:val="0F4761" w:themeColor="accent1" w:themeShade="BF"/>
    </w:rPr>
  </w:style>
  <w:style w:type="paragraph" w:styleId="Iskirtacitata">
    <w:name w:val="Intense Quote"/>
    <w:basedOn w:val="prastasis"/>
    <w:next w:val="prastasis"/>
    <w:link w:val="IskirtacitataDiagrama"/>
    <w:uiPriority w:val="30"/>
    <w:qFormat/>
    <w:rsid w:val="00EF28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F28B1"/>
    <w:rPr>
      <w:i/>
      <w:iCs/>
      <w:color w:val="0F4761" w:themeColor="accent1" w:themeShade="BF"/>
    </w:rPr>
  </w:style>
  <w:style w:type="character" w:styleId="Rykinuoroda">
    <w:name w:val="Intense Reference"/>
    <w:basedOn w:val="Numatytasispastraiposriftas"/>
    <w:uiPriority w:val="32"/>
    <w:qFormat/>
    <w:rsid w:val="00EF28B1"/>
    <w:rPr>
      <w:b/>
      <w:bCs/>
      <w:smallCaps/>
      <w:color w:val="0F4761" w:themeColor="accent1" w:themeShade="BF"/>
      <w:spacing w:val="5"/>
    </w:rPr>
  </w:style>
  <w:style w:type="numbering" w:customStyle="1" w:styleId="Sraonra1">
    <w:name w:val="Sąrašo nėra1"/>
    <w:next w:val="Sraonra"/>
    <w:uiPriority w:val="99"/>
    <w:semiHidden/>
    <w:unhideWhenUsed/>
    <w:rsid w:val="00EF28B1"/>
  </w:style>
  <w:style w:type="paragraph" w:customStyle="1" w:styleId="Statja">
    <w:name w:val="Statja"/>
    <w:basedOn w:val="prastasis"/>
    <w:rsid w:val="00EF28B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kern w:val="0"/>
      <w:sz w:val="20"/>
      <w:szCs w:val="20"/>
      <w:lang w:val="en-US"/>
      <w14:ligatures w14:val="none"/>
    </w:rPr>
  </w:style>
  <w:style w:type="paragraph" w:styleId="Pagrindinistekstas">
    <w:name w:val="Body Text"/>
    <w:basedOn w:val="prastasis"/>
    <w:link w:val="PagrindinistekstasDiagrama"/>
    <w:rsid w:val="00EF28B1"/>
    <w:pPr>
      <w:spacing w:after="0" w:line="240" w:lineRule="auto"/>
      <w:jc w:val="right"/>
    </w:pPr>
    <w:rPr>
      <w:rFonts w:ascii="Times New Roman" w:eastAsia="Times New Roman" w:hAnsi="Times New Roman" w:cs="Times New Roman"/>
      <w:kern w:val="0"/>
      <w:sz w:val="24"/>
      <w:szCs w:val="20"/>
      <w14:ligatures w14:val="none"/>
    </w:rPr>
  </w:style>
  <w:style w:type="character" w:customStyle="1" w:styleId="PagrindinistekstasDiagrama">
    <w:name w:val="Pagrindinis tekstas Diagrama"/>
    <w:basedOn w:val="Numatytasispastraiposriftas"/>
    <w:link w:val="Pagrindinistekstas"/>
    <w:rsid w:val="00EF28B1"/>
    <w:rPr>
      <w:rFonts w:ascii="Times New Roman" w:eastAsia="Times New Roman" w:hAnsi="Times New Roman" w:cs="Times New Roman"/>
      <w:kern w:val="0"/>
      <w:sz w:val="24"/>
      <w:szCs w:val="20"/>
      <w14:ligatures w14:val="none"/>
    </w:rPr>
  </w:style>
  <w:style w:type="character" w:styleId="Hipersaitas">
    <w:name w:val="Hyperlink"/>
    <w:uiPriority w:val="99"/>
    <w:rsid w:val="00EF28B1"/>
    <w:rPr>
      <w:color w:val="0000FF"/>
      <w:u w:val="single"/>
    </w:rPr>
  </w:style>
  <w:style w:type="paragraph" w:customStyle="1" w:styleId="BodyText1">
    <w:name w:val="Body Text1"/>
    <w:rsid w:val="00EF28B1"/>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EF28B1"/>
    <w:pPr>
      <w:autoSpaceDE w:val="0"/>
      <w:autoSpaceDN w:val="0"/>
      <w:adjustRightInd w:val="0"/>
      <w:spacing w:after="0" w:line="240" w:lineRule="auto"/>
      <w:jc w:val="center"/>
    </w:pPr>
    <w:rPr>
      <w:rFonts w:ascii="TimesLT" w:eastAsia="Times New Roman" w:hAnsi="TimesLT" w:cs="Times New Roman"/>
      <w:b/>
      <w:bCs/>
      <w:kern w:val="0"/>
      <w:sz w:val="20"/>
      <w:szCs w:val="20"/>
      <w:lang w:val="en-US"/>
      <w14:ligatures w14:val="none"/>
    </w:rPr>
  </w:style>
  <w:style w:type="paragraph" w:styleId="Antrats">
    <w:name w:val="header"/>
    <w:basedOn w:val="prastasis"/>
    <w:link w:val="AntratsDiagrama"/>
    <w:rsid w:val="00EF28B1"/>
    <w:pPr>
      <w:tabs>
        <w:tab w:val="center" w:pos="4986"/>
        <w:tab w:val="right" w:pos="9972"/>
      </w:tabs>
      <w:spacing w:after="0" w:line="240" w:lineRule="auto"/>
    </w:pPr>
    <w:rPr>
      <w:rFonts w:ascii="Times New Roman" w:eastAsia="Times New Roman" w:hAnsi="Times New Roman" w:cs="Times New Roman"/>
      <w:kern w:val="0"/>
      <w:sz w:val="24"/>
      <w:szCs w:val="24"/>
      <w:lang w:val="en-GB"/>
      <w14:ligatures w14:val="none"/>
    </w:rPr>
  </w:style>
  <w:style w:type="character" w:customStyle="1" w:styleId="AntratsDiagrama">
    <w:name w:val="Antraštės Diagrama"/>
    <w:basedOn w:val="Numatytasispastraiposriftas"/>
    <w:link w:val="Antrats"/>
    <w:rsid w:val="00EF28B1"/>
    <w:rPr>
      <w:rFonts w:ascii="Times New Roman" w:eastAsia="Times New Roman" w:hAnsi="Times New Roman" w:cs="Times New Roman"/>
      <w:kern w:val="0"/>
      <w:sz w:val="24"/>
      <w:szCs w:val="24"/>
      <w:lang w:val="en-GB"/>
      <w14:ligatures w14:val="none"/>
    </w:rPr>
  </w:style>
  <w:style w:type="character" w:styleId="Puslapionumeris">
    <w:name w:val="page number"/>
    <w:basedOn w:val="Numatytasispastraiposriftas"/>
    <w:rsid w:val="00EF28B1"/>
  </w:style>
  <w:style w:type="paragraph" w:styleId="Komentarotekstas">
    <w:name w:val="annotation text"/>
    <w:basedOn w:val="prastasis"/>
    <w:link w:val="KomentarotekstasDiagrama"/>
    <w:uiPriority w:val="99"/>
    <w:rsid w:val="00EF28B1"/>
    <w:pPr>
      <w:spacing w:after="0" w:line="240" w:lineRule="auto"/>
    </w:pPr>
    <w:rPr>
      <w:rFonts w:ascii="Times New Roman" w:eastAsia="Times New Roman" w:hAnsi="Times New Roman" w:cs="Times New Roman"/>
      <w:kern w:val="0"/>
      <w:sz w:val="20"/>
      <w:szCs w:val="20"/>
      <w:lang w:val="en-GB"/>
      <w14:ligatures w14:val="none"/>
    </w:rPr>
  </w:style>
  <w:style w:type="character" w:customStyle="1" w:styleId="KomentarotekstasDiagrama">
    <w:name w:val="Komentaro tekstas Diagrama"/>
    <w:basedOn w:val="Numatytasispastraiposriftas"/>
    <w:link w:val="Komentarotekstas"/>
    <w:uiPriority w:val="99"/>
    <w:rsid w:val="00EF28B1"/>
    <w:rPr>
      <w:rFonts w:ascii="Times New Roman" w:eastAsia="Times New Roman" w:hAnsi="Times New Roman" w:cs="Times New Roman"/>
      <w:kern w:val="0"/>
      <w:sz w:val="20"/>
      <w:szCs w:val="20"/>
      <w:lang w:val="en-GB"/>
      <w14:ligatures w14:val="none"/>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EF28B1"/>
  </w:style>
  <w:style w:type="character" w:styleId="Puslapioinaosnuoroda">
    <w:name w:val="footnote reference"/>
    <w:uiPriority w:val="99"/>
    <w:unhideWhenUsed/>
    <w:rsid w:val="00EF28B1"/>
    <w:rPr>
      <w:vertAlign w:val="superscript"/>
    </w:rPr>
  </w:style>
  <w:style w:type="paragraph" w:styleId="Sraas2">
    <w:name w:val="List 2"/>
    <w:basedOn w:val="prastasis"/>
    <w:rsid w:val="00EF28B1"/>
    <w:pPr>
      <w:spacing w:after="0" w:line="240" w:lineRule="auto"/>
      <w:ind w:left="566" w:hanging="283"/>
    </w:pPr>
    <w:rPr>
      <w:rFonts w:ascii="Times New Roman" w:eastAsia="Times New Roman" w:hAnsi="Times New Roman" w:cs="Times New Roman"/>
      <w:kern w:val="0"/>
      <w:sz w:val="24"/>
      <w:szCs w:val="24"/>
      <w:lang w:val="en-GB"/>
      <w14:ligatures w14:val="none"/>
    </w:rPr>
  </w:style>
  <w:style w:type="character" w:customStyle="1" w:styleId="FontStyle23">
    <w:name w:val="Font Style23"/>
    <w:rsid w:val="00EF28B1"/>
    <w:rPr>
      <w:rFonts w:ascii="Times New Roman" w:hAnsi="Times New Roman" w:cs="Times New Roman"/>
      <w:sz w:val="20"/>
      <w:szCs w:val="20"/>
    </w:rPr>
  </w:style>
  <w:style w:type="paragraph" w:customStyle="1" w:styleId="BodyText2">
    <w:name w:val="Body Text2"/>
    <w:rsid w:val="00EF28B1"/>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styleId="Komentaronuoroda">
    <w:name w:val="annotation reference"/>
    <w:basedOn w:val="Numatytasispastraiposriftas"/>
    <w:uiPriority w:val="99"/>
    <w:unhideWhenUsed/>
    <w:rsid w:val="00EF28B1"/>
    <w:rPr>
      <w:sz w:val="16"/>
      <w:szCs w:val="16"/>
    </w:rPr>
  </w:style>
  <w:style w:type="paragraph" w:styleId="Komentarotema">
    <w:name w:val="annotation subject"/>
    <w:basedOn w:val="Komentarotekstas"/>
    <w:next w:val="Komentarotekstas"/>
    <w:link w:val="KomentarotemaDiagrama"/>
    <w:uiPriority w:val="99"/>
    <w:semiHidden/>
    <w:unhideWhenUsed/>
    <w:rsid w:val="00EF28B1"/>
    <w:rPr>
      <w:b/>
      <w:bCs/>
    </w:rPr>
  </w:style>
  <w:style w:type="character" w:customStyle="1" w:styleId="KomentarotemaDiagrama">
    <w:name w:val="Komentaro tema Diagrama"/>
    <w:basedOn w:val="KomentarotekstasDiagrama"/>
    <w:link w:val="Komentarotema"/>
    <w:uiPriority w:val="99"/>
    <w:semiHidden/>
    <w:rsid w:val="00EF28B1"/>
    <w:rPr>
      <w:rFonts w:ascii="Times New Roman" w:eastAsia="Times New Roman" w:hAnsi="Times New Roman" w:cs="Times New Roman"/>
      <w:b/>
      <w:bCs/>
      <w:kern w:val="0"/>
      <w:sz w:val="20"/>
      <w:szCs w:val="20"/>
      <w:lang w:val="en-GB"/>
      <w14:ligatures w14:val="none"/>
    </w:rPr>
  </w:style>
  <w:style w:type="paragraph" w:styleId="Debesliotekstas">
    <w:name w:val="Balloon Text"/>
    <w:basedOn w:val="prastasis"/>
    <w:link w:val="DebesliotekstasDiagrama"/>
    <w:uiPriority w:val="99"/>
    <w:semiHidden/>
    <w:unhideWhenUsed/>
    <w:rsid w:val="00EF28B1"/>
    <w:pPr>
      <w:spacing w:after="0" w:line="240" w:lineRule="auto"/>
    </w:pPr>
    <w:rPr>
      <w:rFonts w:ascii="Segoe UI" w:eastAsia="Times New Roman" w:hAnsi="Segoe UI" w:cs="Segoe UI"/>
      <w:kern w:val="0"/>
      <w:sz w:val="18"/>
      <w:szCs w:val="18"/>
      <w:lang w:val="en-GB"/>
      <w14:ligatures w14:val="none"/>
    </w:rPr>
  </w:style>
  <w:style w:type="character" w:customStyle="1" w:styleId="DebesliotekstasDiagrama">
    <w:name w:val="Debesėlio tekstas Diagrama"/>
    <w:basedOn w:val="Numatytasispastraiposriftas"/>
    <w:link w:val="Debesliotekstas"/>
    <w:uiPriority w:val="99"/>
    <w:semiHidden/>
    <w:rsid w:val="00EF28B1"/>
    <w:rPr>
      <w:rFonts w:ascii="Segoe UI" w:eastAsia="Times New Roman" w:hAnsi="Segoe UI" w:cs="Segoe UI"/>
      <w:kern w:val="0"/>
      <w:sz w:val="18"/>
      <w:szCs w:val="18"/>
      <w:lang w:val="en-GB"/>
      <w14:ligatures w14:val="none"/>
    </w:rPr>
  </w:style>
  <w:style w:type="character" w:styleId="Emfaz">
    <w:name w:val="Emphasis"/>
    <w:basedOn w:val="Numatytasispastraiposriftas"/>
    <w:uiPriority w:val="20"/>
    <w:qFormat/>
    <w:rsid w:val="00EF28B1"/>
    <w:rPr>
      <w:i/>
      <w:iCs/>
    </w:rPr>
  </w:style>
  <w:style w:type="paragraph" w:customStyle="1" w:styleId="BodyText11">
    <w:name w:val="Body Text11"/>
    <w:rsid w:val="00EF28B1"/>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character" w:customStyle="1" w:styleId="fontstyle01">
    <w:name w:val="fontstyle01"/>
    <w:basedOn w:val="Numatytasispastraiposriftas"/>
    <w:rsid w:val="00EF28B1"/>
    <w:rPr>
      <w:rFonts w:ascii="Helvetica" w:hAnsi="Helvetica" w:hint="default"/>
      <w:b w:val="0"/>
      <w:bCs w:val="0"/>
      <w:i w:val="0"/>
      <w:iCs w:val="0"/>
      <w:color w:val="000000"/>
      <w:sz w:val="20"/>
      <w:szCs w:val="20"/>
    </w:rPr>
  </w:style>
  <w:style w:type="character" w:customStyle="1" w:styleId="fontstyle11">
    <w:name w:val="fontstyle11"/>
    <w:basedOn w:val="Numatytasispastraiposriftas"/>
    <w:rsid w:val="00EF28B1"/>
    <w:rPr>
      <w:rFonts w:ascii="TT61t00" w:hAnsi="TT61t00" w:hint="default"/>
      <w:b w:val="0"/>
      <w:bCs w:val="0"/>
      <w:i w:val="0"/>
      <w:iCs w:val="0"/>
      <w:color w:val="000000"/>
      <w:sz w:val="20"/>
      <w:szCs w:val="20"/>
    </w:rPr>
  </w:style>
  <w:style w:type="paragraph" w:customStyle="1" w:styleId="BodyText3">
    <w:name w:val="Body Text3"/>
    <w:rsid w:val="00EF28B1"/>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fontstyle21">
    <w:name w:val="fontstyle21"/>
    <w:basedOn w:val="Numatytasispastraiposriftas"/>
    <w:rsid w:val="00EF28B1"/>
    <w:rPr>
      <w:rFonts w:ascii="TT61t00" w:hAnsi="TT61t00" w:hint="default"/>
      <w:b w:val="0"/>
      <w:bCs w:val="0"/>
      <w:i w:val="0"/>
      <w:iCs w:val="0"/>
      <w:color w:val="000000"/>
      <w:sz w:val="20"/>
      <w:szCs w:val="20"/>
    </w:rPr>
  </w:style>
  <w:style w:type="paragraph" w:styleId="Pataisymai">
    <w:name w:val="Revision"/>
    <w:hidden/>
    <w:uiPriority w:val="99"/>
    <w:semiHidden/>
    <w:rsid w:val="00EF28B1"/>
    <w:pPr>
      <w:spacing w:after="0" w:line="240" w:lineRule="auto"/>
    </w:pPr>
    <w:rPr>
      <w:rFonts w:ascii="Times New Roman" w:eastAsia="Times New Roman" w:hAnsi="Times New Roman" w:cs="Times New Roman"/>
      <w:kern w:val="0"/>
      <w:sz w:val="24"/>
      <w:szCs w:val="24"/>
      <w:lang w:val="en-GB"/>
      <w14:ligatures w14:val="none"/>
    </w:rPr>
  </w:style>
  <w:style w:type="paragraph" w:customStyle="1" w:styleId="Antrat10">
    <w:name w:val="Antraštė1"/>
    <w:basedOn w:val="prastasis"/>
    <w:next w:val="prastasis"/>
    <w:uiPriority w:val="35"/>
    <w:unhideWhenUsed/>
    <w:qFormat/>
    <w:rsid w:val="00EF28B1"/>
    <w:pPr>
      <w:spacing w:after="200" w:line="240" w:lineRule="auto"/>
    </w:pPr>
    <w:rPr>
      <w:rFonts w:ascii="Times New Roman" w:eastAsia="Times New Roman" w:hAnsi="Times New Roman" w:cs="Times New Roman"/>
      <w:i/>
      <w:iCs/>
      <w:color w:val="44546A"/>
      <w:kern w:val="0"/>
      <w:sz w:val="18"/>
      <w:szCs w:val="18"/>
      <w:lang w:val="en-GB"/>
      <w14:ligatures w14:val="none"/>
    </w:rPr>
  </w:style>
  <w:style w:type="paragraph" w:customStyle="1" w:styleId="Stilius1">
    <w:name w:val="Stilius1"/>
    <w:basedOn w:val="prastasis"/>
    <w:link w:val="Stilius1Diagrama"/>
    <w:qFormat/>
    <w:rsid w:val="00EF28B1"/>
    <w:pPr>
      <w:spacing w:after="0" w:line="240" w:lineRule="auto"/>
    </w:pPr>
    <w:rPr>
      <w:rFonts w:ascii="Times New Roman" w:eastAsia="Times New Roman" w:hAnsi="Times New Roman" w:cs="Times New Roman"/>
      <w:kern w:val="0"/>
      <w:sz w:val="24"/>
      <w:szCs w:val="24"/>
      <w14:ligatures w14:val="none"/>
    </w:rPr>
  </w:style>
  <w:style w:type="character" w:customStyle="1" w:styleId="Stilius1Diagrama">
    <w:name w:val="Stilius1 Diagrama"/>
    <w:basedOn w:val="Numatytasispastraiposriftas"/>
    <w:link w:val="Stilius1"/>
    <w:rsid w:val="00EF28B1"/>
    <w:rPr>
      <w:rFonts w:ascii="Times New Roman" w:eastAsia="Times New Roman" w:hAnsi="Times New Roman" w:cs="Times New Roman"/>
      <w:kern w:val="0"/>
      <w:sz w:val="24"/>
      <w:szCs w:val="24"/>
      <w14:ligatures w14:val="none"/>
    </w:rPr>
  </w:style>
  <w:style w:type="paragraph" w:styleId="Turinioantrat">
    <w:name w:val="TOC Heading"/>
    <w:basedOn w:val="Antrat1"/>
    <w:next w:val="prastasis"/>
    <w:uiPriority w:val="39"/>
    <w:unhideWhenUsed/>
    <w:qFormat/>
    <w:rsid w:val="00EF28B1"/>
    <w:pPr>
      <w:spacing w:before="240" w:after="0"/>
      <w:outlineLvl w:val="9"/>
    </w:pPr>
    <w:rPr>
      <w:kern w:val="0"/>
      <w:sz w:val="32"/>
      <w:szCs w:val="32"/>
      <w:lang w:eastAsia="lt-LT"/>
      <w14:ligatures w14:val="none"/>
    </w:rPr>
  </w:style>
  <w:style w:type="paragraph" w:styleId="Turinys1">
    <w:name w:val="toc 1"/>
    <w:basedOn w:val="prastasis"/>
    <w:next w:val="prastasis"/>
    <w:autoRedefine/>
    <w:uiPriority w:val="39"/>
    <w:unhideWhenUsed/>
    <w:rsid w:val="00EF28B1"/>
    <w:pPr>
      <w:spacing w:after="100" w:line="240" w:lineRule="auto"/>
    </w:pPr>
    <w:rPr>
      <w:rFonts w:ascii="Times New Roman" w:eastAsia="Times New Roman" w:hAnsi="Times New Roman" w:cs="Times New Roman"/>
      <w:kern w:val="0"/>
      <w:sz w:val="24"/>
      <w:szCs w:val="24"/>
      <w:lang w:val="en-GB"/>
      <w14:ligatures w14:val="none"/>
    </w:rPr>
  </w:style>
  <w:style w:type="paragraph" w:styleId="Turinys2">
    <w:name w:val="toc 2"/>
    <w:basedOn w:val="prastasis"/>
    <w:next w:val="prastasis"/>
    <w:autoRedefine/>
    <w:uiPriority w:val="39"/>
    <w:unhideWhenUsed/>
    <w:rsid w:val="00EF28B1"/>
    <w:pPr>
      <w:spacing w:after="100" w:line="240" w:lineRule="auto"/>
      <w:ind w:left="240"/>
    </w:pPr>
    <w:rPr>
      <w:rFonts w:ascii="Times New Roman" w:eastAsia="Times New Roman" w:hAnsi="Times New Roman" w:cs="Times New Roman"/>
      <w:kern w:val="0"/>
      <w:sz w:val="24"/>
      <w:szCs w:val="24"/>
      <w:lang w:val="en-GB"/>
      <w14:ligatures w14:val="none"/>
    </w:rPr>
  </w:style>
  <w:style w:type="paragraph" w:styleId="Turinys3">
    <w:name w:val="toc 3"/>
    <w:basedOn w:val="prastasis"/>
    <w:next w:val="prastasis"/>
    <w:autoRedefine/>
    <w:uiPriority w:val="39"/>
    <w:unhideWhenUsed/>
    <w:rsid w:val="00EF28B1"/>
    <w:pPr>
      <w:spacing w:after="100" w:line="240" w:lineRule="auto"/>
      <w:ind w:left="480"/>
    </w:pPr>
    <w:rPr>
      <w:rFonts w:ascii="Times New Roman" w:eastAsia="Times New Roman" w:hAnsi="Times New Roman" w:cs="Times New Roman"/>
      <w:kern w:val="0"/>
      <w:sz w:val="24"/>
      <w:szCs w:val="24"/>
      <w:lang w:val="en-GB"/>
      <w14:ligatures w14:val="none"/>
    </w:rPr>
  </w:style>
  <w:style w:type="paragraph" w:styleId="Porat">
    <w:name w:val="footer"/>
    <w:basedOn w:val="prastasis"/>
    <w:link w:val="PoratDiagrama"/>
    <w:unhideWhenUsed/>
    <w:rsid w:val="00EF28B1"/>
    <w:pPr>
      <w:tabs>
        <w:tab w:val="center" w:pos="4819"/>
        <w:tab w:val="right" w:pos="9638"/>
      </w:tabs>
      <w:spacing w:after="0" w:line="240" w:lineRule="auto"/>
    </w:pPr>
    <w:rPr>
      <w:rFonts w:ascii="Times New Roman" w:eastAsia="Times New Roman" w:hAnsi="Times New Roman" w:cs="Times New Roman"/>
      <w:kern w:val="0"/>
      <w:sz w:val="24"/>
      <w:szCs w:val="24"/>
      <w:lang w:val="en-GB"/>
      <w14:ligatures w14:val="none"/>
    </w:rPr>
  </w:style>
  <w:style w:type="character" w:customStyle="1" w:styleId="PoratDiagrama">
    <w:name w:val="Poraštė Diagrama"/>
    <w:basedOn w:val="Numatytasispastraiposriftas"/>
    <w:link w:val="Porat"/>
    <w:rsid w:val="00EF28B1"/>
    <w:rPr>
      <w:rFonts w:ascii="Times New Roman" w:eastAsia="Times New Roman" w:hAnsi="Times New Roman" w:cs="Times New Roman"/>
      <w:kern w:val="0"/>
      <w:sz w:val="24"/>
      <w:szCs w:val="24"/>
      <w:lang w:val="en-GB"/>
      <w14:ligatures w14:val="none"/>
    </w:rPr>
  </w:style>
  <w:style w:type="paragraph" w:customStyle="1" w:styleId="tactin">
    <w:name w:val="tactin"/>
    <w:basedOn w:val="prastasis"/>
    <w:rsid w:val="00EF28B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taltipfb">
    <w:name w:val="taltipfb"/>
    <w:basedOn w:val="prastasis"/>
    <w:rsid w:val="00EF28B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tip">
    <w:name w:val="tip"/>
    <w:basedOn w:val="prastasis"/>
    <w:rsid w:val="00EF28B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numbering" w:customStyle="1" w:styleId="List6">
    <w:name w:val="List 6"/>
    <w:basedOn w:val="Sraonra"/>
    <w:rsid w:val="00EF28B1"/>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18</Pages>
  <Words>49068</Words>
  <Characters>27969</Characters>
  <Application>Microsoft Office Word</Application>
  <DocSecurity>0</DocSecurity>
  <Lines>233</Lines>
  <Paragraphs>153</Paragraphs>
  <ScaleCrop>false</ScaleCrop>
  <Company/>
  <LinksUpToDate>false</LinksUpToDate>
  <CharactersWithSpaces>76884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Kristina Partikienė | VMU</cp:lastModifiedBy>
  <cp:revision>3</cp:revision>
  <dcterms:created xsi:type="dcterms:W3CDTF">2025-05-06T11:43:00Z</dcterms:created>
  <dcterms:modified xsi:type="dcterms:W3CDTF">2025-05-06T11:46:00Z</dcterms:modified>
</cp:coreProperties>
</file>